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41949610"/>
        <w:docPartObj>
          <w:docPartGallery w:val="Cover Pages"/>
          <w:docPartUnique/>
        </w:docPartObj>
      </w:sdtPr>
      <w:sdtEndPr>
        <w:rPr>
          <w:sz w:val="40"/>
          <w:szCs w:val="40"/>
        </w:rPr>
      </w:sdtEndPr>
      <w:sdtContent>
        <w:p w14:paraId="1A80D907" w14:textId="3CACFFDF" w:rsidR="001C5C22" w:rsidRDefault="006D77F5">
          <w:r>
            <w:rPr>
              <w:noProof/>
            </w:rPr>
            <mc:AlternateContent>
              <mc:Choice Requires="wpg">
                <w:drawing>
                  <wp:anchor distT="0" distB="0" distL="114300" distR="114300" simplePos="0" relativeHeight="251659264" behindDoc="1" locked="0" layoutInCell="1" allowOverlap="1" wp14:anchorId="5C12A055" wp14:editId="53E0F410">
                    <wp:simplePos x="0" y="0"/>
                    <wp:positionH relativeFrom="margin">
                      <wp:align>center</wp:align>
                    </wp:positionH>
                    <wp:positionV relativeFrom="margin">
                      <wp:align>center</wp:align>
                    </wp:positionV>
                    <wp:extent cx="6864350" cy="9123045"/>
                    <wp:effectExtent l="0" t="0" r="0" b="0"/>
                    <wp:wrapNone/>
                    <wp:docPr id="193" name="Group 62"/>
                    <wp:cNvGraphicFramePr/>
                    <a:graphic xmlns:a="http://schemas.openxmlformats.org/drawingml/2006/main">
                      <a:graphicData uri="http://schemas.microsoft.com/office/word/2010/wordprocessingGroup">
                        <wpg:wgp>
                          <wpg:cNvGrpSpPr/>
                          <wpg:grpSpPr>
                            <a:xfrm>
                              <a:off x="0" y="0"/>
                              <a:ext cx="6864350" cy="9123045"/>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6"/>
                                      <w:szCs w:val="36"/>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0309CA49" w14:textId="013A8637" w:rsidR="001C5C22" w:rsidRPr="006D77F5" w:rsidRDefault="001C5C22">
                                      <w:pPr>
                                        <w:pStyle w:val="NoSpacing"/>
                                        <w:spacing w:before="120"/>
                                        <w:jc w:val="center"/>
                                        <w:rPr>
                                          <w:color w:val="FFFFFF" w:themeColor="background1"/>
                                          <w:sz w:val="36"/>
                                          <w:szCs w:val="36"/>
                                        </w:rPr>
                                      </w:pPr>
                                      <w:proofErr w:type="spellStart"/>
                                      <w:r w:rsidRPr="006D77F5">
                                        <w:rPr>
                                          <w:color w:val="FFFFFF" w:themeColor="background1"/>
                                          <w:sz w:val="36"/>
                                          <w:szCs w:val="36"/>
                                        </w:rPr>
                                        <w:t>Ársskýrsla</w:t>
                                      </w:r>
                                      <w:proofErr w:type="spellEnd"/>
                                      <w:r w:rsidRPr="006D77F5">
                                        <w:rPr>
                                          <w:color w:val="FFFFFF" w:themeColor="background1"/>
                                          <w:sz w:val="36"/>
                                          <w:szCs w:val="36"/>
                                        </w:rPr>
                                        <w:t xml:space="preserve"> 2023</w:t>
                                      </w:r>
                                    </w:p>
                                  </w:sdtContent>
                                </w:sdt>
                                <w:p w14:paraId="29A1FB95" w14:textId="6B9DC0A0" w:rsidR="001C5C22" w:rsidRDefault="00C40F3F">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102FB0">
                                        <w:rPr>
                                          <w:caps/>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387E1D4A" w14:textId="701E73A3" w:rsidR="001C5C22" w:rsidRDefault="001C5C22">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Fuglahundadeild hrfí</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C12A055" id="Group 62" o:spid="_x0000_s1026" style="position:absolute;margin-left:0;margin-top:0;width:540.5pt;height:718.35pt;z-index:-251657216;mso-width-percent:882;mso-height-percent:909;mso-position-horizontal:center;mso-position-horizontal-relative:margin;mso-position-vertical:center;mso-position-vertical-relative:margin;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HTsgMAAL4OAAAOAAAAZHJzL2Uyb0RvYy54bWzsV11v0zAUfUfiP1h5Z/lo07XRMjQGm5Am&#10;mNgQz67jNBGObWx3yfj1XNtJ2m0dTAMNEEhVaud++Prk+uTk4GXXMHRFla4Fz4N4LwoQ5UQUNV/l&#10;wcfLkxfzAGmDeYGZ4DQPrqkOXh4+f3bQyowmohKsoApBEq6zVuZBZYzMwlCTijZY7wlJORhLoRps&#10;YKpWYaFwC9kbFiZRNAtboQqpBKFaw93X3hgcuvxlSYl5X5aaGsTyAGoz7qrcdWmv4eEBzlYKy6om&#10;fRn4EVU0uOaw6JjqNTYYrVV9J1VTEyW0KM0eEU0oyrIm1O0BdhNHt3ZzqsRaur2ssnYlR5gA2ls4&#10;PToteXd1quSFPFeARCtXgIWb2b10pWrsP1SJOgfZ9QgZ7QwicHM2n00nKSBLwLaIk0k0TT2opALk&#10;78SR6s1W5DyZbiLTZG4jw2Hh8EY5rYQG0RsM9M9hcFFhSR20OgMMzhWqC+jfBdTDcQON+gFaB/MV&#10;o8jedOA4zxEqnWlA7eE4pfMo6nGKJ/vxDCbbu8WZVNqcUtEgO8gDBQW4lsJXZ9p418HFrqoFq4uT&#10;mjE3seeFHjOFrjB0OiaEchP3C9zwZNz6c2EjfVJ7B7Ae9uNG5ppR68f4B1oCNPCkE1eMO5h3F3I1&#10;VLigfv0Utjpsb4xwj9YltN4lrD/mjr+X21fZ+9tQ6s71GBz9OHiMcCsLbsbgpuZC7UrARvhK7z+A&#10;5KGxKC1FcQ2No4RnFS3JSQ2P7gxrc44V0Ag8bqBG8x4uJRNtHoh+FKBKqK+77lt/6GywBqgFWsoD&#10;/WWNFQ0Qe8uh5xfxdGp5zE2m6X4CE7VtWW5b+Lo5FtAPMZCwJG5o/Q0bhqUSzSdg0CO7KpgwJ7B2&#10;HhCjhsmx8XQJHEzo0ZFzA+6S2JzxC0lscouqbc3L7hNWsu9fAxTxTgznDGe32tj72kgujtZGlLXr&#10;8Q2uPd5w5i0xPcnhT3cdfkdntgCgiYce/mm0mE48nUG7joS3RQFplCzg/fWfAgZ6+TspwHTLDvhp&#10;07VPywaOAEY62J/E6YYPBtsWIYDnoxlh+Q/ywWzgg0t7hl+JDrTA7JYWQKYDg2XBvg/uUQUzp3VA&#10;JG29/O/hhmQ/gd9NMfRL5cFydY80QPCOmlk553n5pkYYXry9GrE97/fqRjsUwwNezLvlwAMCn1oO&#10;FJ8HyO6VA5YLvIocWuF3CITh2HuF0MsFrxAGk2eE3vRoQvjDJIL7WoCPJKcy+w86+xW2PXeSYvPZ&#10;efgNAAD//wMAUEsDBBQABgAIAAAAIQBeixuQ2wAAAAcBAAAPAAAAZHJzL2Rvd25yZXYueG1sTI9B&#10;T8MwDIXvSPyHyEjcWLqBylSaTmjSOMFh6y7cvMS01RqnarKt/Hs8LnCx/PSs5++Vq8n36kxj7AIb&#10;mM8yUMQ2uI4bA/t687AEFROywz4wGfimCKvq9qbEwoULb+m8S42SEI4FGmhTGgqto23JY5yFgVi8&#10;rzB6TCLHRrsRLxLue73Islx77Fg+tDjQuiV73J28geP2I9J6Uzd7622XT+9vi8/aG3N/N72+gEo0&#10;pb9juOILOlTCdAgndlH1BqRI+p1XL1vORR9ke3rMn0FXpf7PX/0AAAD//wMAUEsBAi0AFAAGAAgA&#10;AAAhALaDOJL+AAAA4QEAABMAAAAAAAAAAAAAAAAAAAAAAFtDb250ZW50X1R5cGVzXS54bWxQSwEC&#10;LQAUAAYACAAAACEAOP0h/9YAAACUAQAACwAAAAAAAAAAAAAAAAAvAQAAX3JlbHMvLnJlbHNQSwEC&#10;LQAUAAYACAAAACEAtB5h07IDAAC+DgAADgAAAAAAAAAAAAAAAAAuAgAAZHJzL2Uyb0RvYy54bWxQ&#10;SwECLQAUAAYACAAAACEAXosbkNsAAAAHAQAADwAAAAAAAAAAAAAAAAAMBgAAZHJzL2Rvd25yZXYu&#10;eG1sUEsFBgAAAAAEAAQA8wAAABQ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sz w:val="36"/>
                                <w:szCs w:val="36"/>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0309CA49" w14:textId="013A8637" w:rsidR="001C5C22" w:rsidRPr="006D77F5" w:rsidRDefault="001C5C22">
                                <w:pPr>
                                  <w:pStyle w:val="NoSpacing"/>
                                  <w:spacing w:before="120"/>
                                  <w:jc w:val="center"/>
                                  <w:rPr>
                                    <w:color w:val="FFFFFF" w:themeColor="background1"/>
                                    <w:sz w:val="36"/>
                                    <w:szCs w:val="36"/>
                                  </w:rPr>
                                </w:pPr>
                                <w:proofErr w:type="spellStart"/>
                                <w:r w:rsidRPr="006D77F5">
                                  <w:rPr>
                                    <w:color w:val="FFFFFF" w:themeColor="background1"/>
                                    <w:sz w:val="36"/>
                                    <w:szCs w:val="36"/>
                                  </w:rPr>
                                  <w:t>Ársskýrsla</w:t>
                                </w:r>
                                <w:proofErr w:type="spellEnd"/>
                                <w:r w:rsidRPr="006D77F5">
                                  <w:rPr>
                                    <w:color w:val="FFFFFF" w:themeColor="background1"/>
                                    <w:sz w:val="36"/>
                                    <w:szCs w:val="36"/>
                                  </w:rPr>
                                  <w:t xml:space="preserve"> 2023</w:t>
                                </w:r>
                              </w:p>
                            </w:sdtContent>
                          </w:sdt>
                          <w:p w14:paraId="29A1FB95" w14:textId="6B9DC0A0" w:rsidR="001C5C22" w:rsidRDefault="00C40F3F">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102FB0">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387E1D4A" w14:textId="701E73A3" w:rsidR="001C5C22" w:rsidRDefault="001C5C22">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Fuglahundadeild hrfí</w:t>
                                </w:r>
                              </w:p>
                            </w:sdtContent>
                          </w:sdt>
                        </w:txbxContent>
                      </v:textbox>
                    </v:shape>
                    <w10:wrap anchorx="margin" anchory="margin"/>
                  </v:group>
                </w:pict>
              </mc:Fallback>
            </mc:AlternateContent>
          </w:r>
          <w:r w:rsidRPr="00550929">
            <w:rPr>
              <w:noProof/>
              <w:sz w:val="40"/>
              <w:szCs w:val="40"/>
            </w:rPr>
            <w:drawing>
              <wp:inline distT="0" distB="0" distL="0" distR="0" wp14:anchorId="4E3410BE" wp14:editId="4A3CCBBA">
                <wp:extent cx="1854200" cy="1043317"/>
                <wp:effectExtent l="0" t="0" r="0" b="4445"/>
                <wp:docPr id="1899570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5238" cy="1105796"/>
                        </a:xfrm>
                        <a:prstGeom prst="rect">
                          <a:avLst/>
                        </a:prstGeom>
                        <a:noFill/>
                        <a:ln>
                          <a:noFill/>
                        </a:ln>
                      </pic:spPr>
                    </pic:pic>
                  </a:graphicData>
                </a:graphic>
              </wp:inline>
            </w:drawing>
          </w:r>
        </w:p>
        <w:p w14:paraId="0D8EBD8C" w14:textId="2BB3B44B" w:rsidR="001C5C22" w:rsidRDefault="001C5C22">
          <w:pPr>
            <w:rPr>
              <w:sz w:val="40"/>
              <w:szCs w:val="40"/>
            </w:rPr>
          </w:pPr>
          <w:r>
            <w:rPr>
              <w:sz w:val="40"/>
              <w:szCs w:val="40"/>
            </w:rPr>
            <w:br w:type="page"/>
          </w:r>
        </w:p>
      </w:sdtContent>
    </w:sdt>
    <w:p w14:paraId="09C98355" w14:textId="269DC4AC" w:rsidR="00175E18" w:rsidRDefault="00336FFA">
      <w:r w:rsidRPr="00C46243">
        <w:rPr>
          <w:b/>
          <w:bCs/>
        </w:rPr>
        <w:lastRenderedPageBreak/>
        <w:t>Ársskýrsla FHD</w:t>
      </w:r>
      <w:r>
        <w:t xml:space="preserve"> </w:t>
      </w:r>
      <w:r w:rsidR="00175E18">
        <w:t>Lögð fram á ársfundi deildarinnar 20. Mars 2024 á skrifstofu HRFÍ.  Í stjórn sitj</w:t>
      </w:r>
      <w:r w:rsidR="00026436">
        <w:t>a</w:t>
      </w:r>
      <w:r>
        <w:t xml:space="preserve"> </w:t>
      </w:r>
      <w:r w:rsidR="00175E18">
        <w:t>Haukur Reynisson, Arna Ólafsdóttir, Gunnar K. Magnússon, Valdimar Bergsta</w:t>
      </w:r>
      <w:r w:rsidR="00BE7003">
        <w:t>ð</w:t>
      </w:r>
      <w:r w:rsidR="00175E18">
        <w:t xml:space="preserve"> og </w:t>
      </w:r>
      <w:proofErr w:type="spellStart"/>
      <w:r w:rsidR="00175E18">
        <w:t>Guðrun</w:t>
      </w:r>
      <w:proofErr w:type="spellEnd"/>
      <w:r w:rsidR="00175E18">
        <w:t xml:space="preserve"> Helga Steinsdóttir. </w:t>
      </w:r>
      <w:r w:rsidR="00427751">
        <w:t>Tvö</w:t>
      </w:r>
      <w:r w:rsidR="00175E18">
        <w:t xml:space="preserve"> sæti eru laus í stjórn </w:t>
      </w:r>
      <w:r w:rsidR="00427751">
        <w:t xml:space="preserve">sæti Hauks Reynisson og Gunnars K. Magnússonar. En Arna, Valdimar og Guðrún Helga hafa setið í 1 ár. </w:t>
      </w:r>
      <w:r w:rsidR="00175E18">
        <w:t xml:space="preserve"> </w:t>
      </w:r>
    </w:p>
    <w:p w14:paraId="027782A5" w14:textId="77777777" w:rsidR="00427751" w:rsidRDefault="00175E18">
      <w:r>
        <w:t xml:space="preserve">Fuglahundadeild er safndeild innan HRFÍ en deildinni tilheyra; </w:t>
      </w:r>
      <w:proofErr w:type="spellStart"/>
      <w:r>
        <w:t>Bracco</w:t>
      </w:r>
      <w:proofErr w:type="spellEnd"/>
      <w:r>
        <w:t xml:space="preserve"> </w:t>
      </w:r>
      <w:proofErr w:type="spellStart"/>
      <w:r>
        <w:t>Italiano</w:t>
      </w:r>
      <w:proofErr w:type="spellEnd"/>
      <w:r>
        <w:t xml:space="preserve">, </w:t>
      </w:r>
      <w:proofErr w:type="spellStart"/>
      <w:r>
        <w:t>Breton</w:t>
      </w:r>
      <w:proofErr w:type="spellEnd"/>
      <w:r>
        <w:t xml:space="preserve">, Enskur </w:t>
      </w:r>
      <w:proofErr w:type="spellStart"/>
      <w:r>
        <w:t>Pointer</w:t>
      </w:r>
      <w:proofErr w:type="spellEnd"/>
      <w:r>
        <w:t xml:space="preserve">, Gordon Setter, </w:t>
      </w:r>
      <w:proofErr w:type="spellStart"/>
      <w:r>
        <w:t>Korthals</w:t>
      </w:r>
      <w:proofErr w:type="spellEnd"/>
      <w:r>
        <w:t xml:space="preserve"> </w:t>
      </w:r>
      <w:proofErr w:type="spellStart"/>
      <w:r>
        <w:t>Griffon</w:t>
      </w:r>
      <w:proofErr w:type="spellEnd"/>
      <w:r>
        <w:t xml:space="preserve">, </w:t>
      </w:r>
      <w:proofErr w:type="spellStart"/>
      <w:r>
        <w:t>Pudelpointer</w:t>
      </w:r>
      <w:proofErr w:type="spellEnd"/>
      <w:r>
        <w:t xml:space="preserve">, </w:t>
      </w:r>
      <w:proofErr w:type="spellStart"/>
      <w:r>
        <w:t>Vizsla</w:t>
      </w:r>
      <w:proofErr w:type="spellEnd"/>
      <w:r>
        <w:t xml:space="preserve"> og </w:t>
      </w:r>
      <w:proofErr w:type="spellStart"/>
      <w:r>
        <w:t>Weimaraner</w:t>
      </w:r>
      <w:proofErr w:type="spellEnd"/>
      <w:r>
        <w:t xml:space="preserve">. </w:t>
      </w:r>
    </w:p>
    <w:p w14:paraId="4B189C70" w14:textId="577A8674" w:rsidR="00427751" w:rsidRDefault="00427751">
      <w:r>
        <w:t>Eins og fyrri ár eru veiðipróf lang stærsti hluti starfs</w:t>
      </w:r>
      <w:r w:rsidR="00336FFA">
        <w:t>emi</w:t>
      </w:r>
      <w:r>
        <w:t xml:space="preserve"> deildarinnar. Einnig stóð deildin fyrir sýningarþjálfun, æfingargöngum og opnum hús</w:t>
      </w:r>
      <w:r w:rsidR="00336FFA">
        <w:t>i</w:t>
      </w:r>
      <w:r>
        <w:t xml:space="preserve"> í Sólheimakoti.</w:t>
      </w:r>
      <w:r w:rsidR="00452945">
        <w:t xml:space="preserve"> Stjórnin þakkar </w:t>
      </w:r>
      <w:r w:rsidR="00EC0D4D">
        <w:t>Örnu</w:t>
      </w:r>
      <w:r w:rsidR="00452945">
        <w:t xml:space="preserve"> Dilja, Theódór</w:t>
      </w:r>
      <w:r w:rsidR="00EC0D4D">
        <w:t>u</w:t>
      </w:r>
      <w:r w:rsidR="00452945">
        <w:t xml:space="preserve"> og Bjarn</w:t>
      </w:r>
      <w:r w:rsidR="00EC0D4D">
        <w:t xml:space="preserve">a fyrir að halda sýningarþjálfun sem er mikilvægur þáttur í starfsemi deildarinnar auk þess að vera fjáröflun. </w:t>
      </w:r>
    </w:p>
    <w:p w14:paraId="222DA2C2" w14:textId="77777777" w:rsidR="00336FFA" w:rsidRDefault="00175E18">
      <w:r>
        <w:t xml:space="preserve">Þar er ekki of sagt að tengiliðir tegunda búa yfir mikilvægri þekkingu um þarfir sinna tegunda og með þeirra aðkomu má gera starfið enn betra og hvetjum við þá núna sem áður til að hafa frumkvæði að frekari vinnu fyrir þeirra tegundir. </w:t>
      </w:r>
    </w:p>
    <w:p w14:paraId="13E5F755" w14:textId="77777777" w:rsidR="00E119B7" w:rsidRDefault="00336FFA">
      <w:r>
        <w:t>Nokkur vinna fór af stað á árinu í að endurnýja samninga við styrktaraðila eftir talsverða vinnu og samningaviðræður náðist samkomulag við nýja styrktaraðila nýlega</w:t>
      </w:r>
      <w:r w:rsidR="002D3487">
        <w:t xml:space="preserve"> og hefur Kristín Jónasdóttir borið hitan og þungan af þeirri vinnu</w:t>
      </w:r>
      <w:r w:rsidR="00E119B7">
        <w:t xml:space="preserve">. </w:t>
      </w:r>
    </w:p>
    <w:p w14:paraId="62229F90" w14:textId="57C4144D" w:rsidR="00F15B8B" w:rsidRDefault="00F15B8B">
      <w:r>
        <w:t xml:space="preserve">Styrktaraðila árið 2023 voru </w:t>
      </w:r>
      <w:proofErr w:type="spellStart"/>
      <w:r>
        <w:t>Vet</w:t>
      </w:r>
      <w:proofErr w:type="spellEnd"/>
      <w:r>
        <w:t xml:space="preserve">-Plús og </w:t>
      </w:r>
      <w:proofErr w:type="spellStart"/>
      <w:r>
        <w:t>PetÍs</w:t>
      </w:r>
      <w:proofErr w:type="spellEnd"/>
      <w:r>
        <w:t xml:space="preserve"> og þökkum við þeim fyrir stuðninginn á árinu.</w:t>
      </w:r>
    </w:p>
    <w:p w14:paraId="57E95765" w14:textId="3B709993" w:rsidR="004041DC" w:rsidRDefault="004041DC">
      <w:r>
        <w:t xml:space="preserve">Nokkur umfjöllun hefur verið um upplýsingagjöf frá viðburðum deildarinnar og kalla félagsmenn eftir hraðri upplýsingargjöf í gegnum samfélagsmiðla. Taka skal samt fram að </w:t>
      </w:r>
      <w:r w:rsidR="00005E88">
        <w:t xml:space="preserve">styrktaraðilar gera kröfu um birtingu á </w:t>
      </w:r>
      <w:r w:rsidR="004B1C1D">
        <w:t xml:space="preserve">Heimasíðu deildarinnar. Því þarf að vera fast verklag um </w:t>
      </w:r>
      <w:r w:rsidR="00A16A3C">
        <w:t>það með hvaða hætti upplýsingar eru birtar til að tryggja auglýsingar styrktaraðila</w:t>
      </w:r>
      <w:r w:rsidR="005333CC">
        <w:t xml:space="preserve"> nái athygli sem flestra. </w:t>
      </w:r>
    </w:p>
    <w:p w14:paraId="19258CA5" w14:textId="77777777" w:rsidR="00304F1A" w:rsidRDefault="00175E18">
      <w:r>
        <w:t xml:space="preserve">Eins og síðastliðin starfsár var </w:t>
      </w:r>
      <w:r w:rsidRPr="00E76821">
        <w:rPr>
          <w:b/>
          <w:bCs/>
        </w:rPr>
        <w:t>Ella próf</w:t>
      </w:r>
      <w:r>
        <w:t xml:space="preserve"> haldið í mars og</w:t>
      </w:r>
      <w:r w:rsidR="00336FFA">
        <w:t xml:space="preserve"> var það vel heppnað með ágætri þátttöku. </w:t>
      </w:r>
      <w:r>
        <w:t xml:space="preserve"> </w:t>
      </w:r>
      <w:r w:rsidR="00336FFA" w:rsidRPr="00364D22">
        <w:rPr>
          <w:b/>
          <w:bCs/>
        </w:rPr>
        <w:t>M</w:t>
      </w:r>
      <w:r w:rsidRPr="00364D22">
        <w:rPr>
          <w:b/>
          <w:bCs/>
        </w:rPr>
        <w:t>eginlandshundapróf</w:t>
      </w:r>
      <w:r>
        <w:t xml:space="preserve"> </w:t>
      </w:r>
      <w:r w:rsidR="00304F1A">
        <w:t xml:space="preserve">var haldið </w:t>
      </w:r>
      <w:r>
        <w:t xml:space="preserve">í apríl </w:t>
      </w:r>
      <w:r w:rsidR="00304F1A">
        <w:t>og tókst þar vel til og stöðug fjölgun í þátttöku í þeim prófum</w:t>
      </w:r>
      <w:r>
        <w:t>.</w:t>
      </w:r>
    </w:p>
    <w:p w14:paraId="28264C8D" w14:textId="5DB23675" w:rsidR="00E76821" w:rsidRDefault="00E76821" w:rsidP="00E76821">
      <w:r w:rsidRPr="00E76821">
        <w:rPr>
          <w:b/>
          <w:bCs/>
        </w:rPr>
        <w:t>Sóknarpróf deildarinnar</w:t>
      </w:r>
      <w:r>
        <w:t xml:space="preserve"> fór fram dagana 22. – 23. júlí og samanstóð af bæði meginlandshundaprófi og hefðbundnu sækiprófi. Frábær skráning var í prófið.</w:t>
      </w:r>
    </w:p>
    <w:p w14:paraId="3B4F2668" w14:textId="6079D7E8" w:rsidR="00304F1A" w:rsidRDefault="00175E18">
      <w:r w:rsidRPr="00E76821">
        <w:rPr>
          <w:b/>
          <w:bCs/>
        </w:rPr>
        <w:t xml:space="preserve">Áfangafellsprófið </w:t>
      </w:r>
      <w:r>
        <w:t xml:space="preserve">var </w:t>
      </w:r>
      <w:r w:rsidR="00304F1A">
        <w:t>fært suður að þessu sinn</w:t>
      </w:r>
      <w:r>
        <w:t xml:space="preserve"> </w:t>
      </w:r>
      <w:r w:rsidR="00304F1A">
        <w:t xml:space="preserve">alvarlegir </w:t>
      </w:r>
      <w:r>
        <w:t>eftirmálar</w:t>
      </w:r>
      <w:r w:rsidR="00304F1A">
        <w:t xml:space="preserve"> urðu á því prófi</w:t>
      </w:r>
      <w:r>
        <w:t xml:space="preserve"> sem ekki sér fyrir endann á enn í dag. </w:t>
      </w:r>
      <w:r w:rsidR="00304F1A">
        <w:t>Framganga tveggja dómara var með þeim hætti í garð erlends gestadómara að Formaður FHD hafði samband við formann dómararáðs og benti honum á að skynsamlegt væri að biðja þennan erlenda gest afsökunar á framkomu þeirra í garð hans. Þrátt fyrir ábendinguna létu þeir því miður ekki verða af því. Prófstjóra bárust einnig nokkrar kvartanir yfir hegðun umræddra dómara. Stjórn FHD ræddi málið á næsta stjórnarfundi og var niðurstaðan sú að senda inn formlega kvörtun til siðanefndar yfir framkomu þeirra í prófinu. Niðurstaða siðanefndar liggur því miður ekki fyrir enn þá</w:t>
      </w:r>
      <w:r w:rsidR="00DE0CE6">
        <w:t>.</w:t>
      </w:r>
    </w:p>
    <w:p w14:paraId="6950E9E6" w14:textId="1088008D" w:rsidR="001D568B" w:rsidRDefault="00DE0CE6">
      <w:r>
        <w:t>Annað mál liggur einnig óafgreitt af stjórn HRFÍ en það snýr að Áfangafellsprófinu sem haldið var árið á undan 2022 og tengist umsögn dómararáðs í tengslum við hunda sem náð hafa 1 einkunn í MH prófum og þátttökurétti þeirra í KF í norskum prófum og öfugt. Stjórn FHD kallaði aftur eftir svörum en þau hafa því miður ekki skilað sér.</w:t>
      </w:r>
    </w:p>
    <w:p w14:paraId="5E138FD0" w14:textId="1FD18918" w:rsidR="00F61FA1" w:rsidRDefault="00F61FA1">
      <w:r>
        <w:t>Meginlandshundapróf var einnig haldið í október með mikilli þátttöku og v</w:t>
      </w:r>
      <w:r w:rsidR="00C1195D">
        <w:t xml:space="preserve">irkilega vel heppnað. </w:t>
      </w:r>
    </w:p>
    <w:p w14:paraId="07136EBD" w14:textId="77777777" w:rsidR="004E0A6D" w:rsidRDefault="00175E18">
      <w:r>
        <w:t>Skráning í gagnagrunn félagsins hefur verið mikilvægur þáttur í starfi deildarinnar</w:t>
      </w:r>
      <w:r w:rsidR="004E0A6D">
        <w:t xml:space="preserve">, skráningar í grunninn hafa verið nánast alfarið á hendi Hauks, Kristínar og Þorsteins Friðrikssonar. </w:t>
      </w:r>
    </w:p>
    <w:p w14:paraId="0CB4F8F9" w14:textId="71DF1362" w:rsidR="0035667C" w:rsidRDefault="00DE0CE6">
      <w:r>
        <w:lastRenderedPageBreak/>
        <w:t xml:space="preserve">Staðan er </w:t>
      </w:r>
      <w:proofErr w:type="spellStart"/>
      <w:r>
        <w:t>hinsvegar</w:t>
      </w:r>
      <w:proofErr w:type="spellEnd"/>
      <w:r>
        <w:t xml:space="preserve"> sú að ekki er lengur hægt að fá uppfærslu á gagnagrunni FHD frá HRFÍ eins og gert hefur verið undanfarinn ár. Því er ríkir alger óvissa um hvort hægt verður að </w:t>
      </w:r>
      <w:r w:rsidR="00E76821">
        <w:t xml:space="preserve">skrá </w:t>
      </w:r>
      <w:r>
        <w:t>áfram árangur hunda í gagnagrunn FHD</w:t>
      </w:r>
      <w:r w:rsidR="00175E18">
        <w:t>.</w:t>
      </w:r>
    </w:p>
    <w:p w14:paraId="07F65ABD" w14:textId="44B9C4EE" w:rsidR="0035667C" w:rsidRDefault="0035667C">
      <w:r w:rsidRPr="005B51CF">
        <w:t>Æfingagöngur</w:t>
      </w:r>
      <w:r>
        <w:t xml:space="preserve"> voru haldnar bæði fyrir </w:t>
      </w:r>
      <w:r w:rsidR="00904A64">
        <w:t xml:space="preserve">vorprófin og haustprófin og var það gert í samvinnu við DESÍ og </w:t>
      </w:r>
      <w:proofErr w:type="spellStart"/>
      <w:r w:rsidR="00904A64">
        <w:t>Vorstehdeild</w:t>
      </w:r>
      <w:proofErr w:type="spellEnd"/>
      <w:r w:rsidR="00904A64">
        <w:t xml:space="preserve">. Einnig voru deildirnar í samvinnu um </w:t>
      </w:r>
      <w:r w:rsidR="00904A64" w:rsidRPr="005B51CF">
        <w:t>æfingar fyrir sækipróf</w:t>
      </w:r>
      <w:r w:rsidR="00904A64">
        <w:t xml:space="preserve"> sumarsins. Óhætt er að segja að samvinna deildanna hafi styrkts </w:t>
      </w:r>
      <w:r w:rsidR="00D64C15">
        <w:t xml:space="preserve">undanfarin ár. </w:t>
      </w:r>
    </w:p>
    <w:p w14:paraId="27294727" w14:textId="34B783AD" w:rsidR="00BE38D1" w:rsidRDefault="00175E18">
      <w:r>
        <w:t xml:space="preserve">Vill stjórn minna félagsmenn á að æfingagöngur á heiði og sóknar æfingar yfir sumartímann frábær vettvangur til að æfa hund og leiðanda og einnig góður vettvangur til að fá leiðsögn ásamt því að kynnast öðrum félögum í sportinu. </w:t>
      </w:r>
    </w:p>
    <w:p w14:paraId="0730EF8B" w14:textId="77777777" w:rsidR="00C40F3F" w:rsidRDefault="00C40F3F" w:rsidP="00C40F3F">
      <w:pPr>
        <w:rPr>
          <w:sz w:val="28"/>
          <w:szCs w:val="28"/>
        </w:rPr>
      </w:pPr>
      <w:r>
        <w:rPr>
          <w:sz w:val="28"/>
          <w:szCs w:val="28"/>
        </w:rPr>
        <w:t xml:space="preserve">Rekstrar- og efnahagsreikningur FHD </w:t>
      </w:r>
    </w:p>
    <w:p w14:paraId="7B626E73" w14:textId="77777777" w:rsidR="00C40F3F" w:rsidRDefault="00C40F3F" w:rsidP="00C40F3F">
      <w:pPr>
        <w:rPr>
          <w:sz w:val="28"/>
          <w:szCs w:val="28"/>
        </w:rPr>
      </w:pPr>
      <w:r>
        <w:rPr>
          <w:sz w:val="28"/>
          <w:szCs w:val="28"/>
        </w:rPr>
        <w:t xml:space="preserve">Fuglahundadeild HRFÍ (kt. 670309-0290) </w:t>
      </w:r>
    </w:p>
    <w:p w14:paraId="0A343282" w14:textId="77777777" w:rsidR="00C40F3F" w:rsidRDefault="00C40F3F" w:rsidP="00C40F3F">
      <w:pPr>
        <w:rPr>
          <w:sz w:val="28"/>
          <w:szCs w:val="28"/>
        </w:rPr>
      </w:pPr>
      <w:r>
        <w:rPr>
          <w:sz w:val="28"/>
          <w:szCs w:val="28"/>
        </w:rPr>
        <w:t xml:space="preserve">Bankareikningur (0536-04-761745)  </w:t>
      </w:r>
    </w:p>
    <w:p w14:paraId="0F825B1A" w14:textId="77777777" w:rsidR="00C40F3F" w:rsidRDefault="00C40F3F" w:rsidP="00C40F3F"/>
    <w:tbl>
      <w:tblPr>
        <w:tblStyle w:val="GridTable2-Accent3"/>
        <w:tblW w:w="0" w:type="auto"/>
        <w:tblInd w:w="0" w:type="dxa"/>
        <w:tblLook w:val="04A0" w:firstRow="1" w:lastRow="0" w:firstColumn="1" w:lastColumn="0" w:noHBand="0" w:noVBand="1"/>
      </w:tblPr>
      <w:tblGrid>
        <w:gridCol w:w="9016"/>
      </w:tblGrid>
      <w:tr w:rsidR="00C40F3F" w14:paraId="3E87BDEE" w14:textId="77777777" w:rsidTr="00C40F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left w:val="nil"/>
              <w:right w:val="nil"/>
            </w:tcBorders>
            <w:hideMark/>
          </w:tcPr>
          <w:tbl>
            <w:tblPr>
              <w:tblStyle w:val="TableGrid"/>
              <w:tblW w:w="0" w:type="auto"/>
              <w:tblInd w:w="0" w:type="dxa"/>
              <w:tblLook w:val="04A0" w:firstRow="1" w:lastRow="0" w:firstColumn="1" w:lastColumn="0" w:noHBand="0" w:noVBand="1"/>
            </w:tblPr>
            <w:tblGrid>
              <w:gridCol w:w="8790"/>
            </w:tblGrid>
            <w:tr w:rsidR="00C40F3F" w14:paraId="6980BBF5" w14:textId="77777777">
              <w:tc>
                <w:tcPr>
                  <w:tcW w:w="8790" w:type="dxa"/>
                  <w:tcBorders>
                    <w:top w:val="single" w:sz="4" w:space="0" w:color="auto"/>
                    <w:left w:val="single" w:sz="4" w:space="0" w:color="auto"/>
                    <w:bottom w:val="single" w:sz="4" w:space="0" w:color="auto"/>
                    <w:right w:val="single" w:sz="4" w:space="0" w:color="auto"/>
                  </w:tcBorders>
                  <w:hideMark/>
                </w:tcPr>
                <w:tbl>
                  <w:tblPr>
                    <w:tblW w:w="7860" w:type="dxa"/>
                    <w:tblLook w:val="04A0" w:firstRow="1" w:lastRow="0" w:firstColumn="1" w:lastColumn="0" w:noHBand="0" w:noVBand="1"/>
                  </w:tblPr>
                  <w:tblGrid>
                    <w:gridCol w:w="4580"/>
                    <w:gridCol w:w="3280"/>
                  </w:tblGrid>
                  <w:tr w:rsidR="00C40F3F" w14:paraId="6EEB9D9A" w14:textId="77777777">
                    <w:trPr>
                      <w:trHeight w:val="380"/>
                    </w:trPr>
                    <w:tc>
                      <w:tcPr>
                        <w:tcW w:w="4580" w:type="dxa"/>
                        <w:noWrap/>
                        <w:vAlign w:val="bottom"/>
                        <w:hideMark/>
                      </w:tcPr>
                      <w:p w14:paraId="16EDBEED" w14:textId="77777777" w:rsidR="00C40F3F" w:rsidRDefault="00C40F3F">
                        <w:pP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Rekstrarreikningur ársins 2023</w:t>
                        </w:r>
                      </w:p>
                    </w:tc>
                    <w:tc>
                      <w:tcPr>
                        <w:tcW w:w="3280" w:type="dxa"/>
                        <w:noWrap/>
                        <w:vAlign w:val="bottom"/>
                        <w:hideMark/>
                      </w:tcPr>
                      <w:p w14:paraId="39C252B4" w14:textId="77777777" w:rsidR="00C40F3F" w:rsidRDefault="00C40F3F">
                        <w:pPr>
                          <w:rPr>
                            <w:rFonts w:ascii="Calibri" w:eastAsia="Times New Roman" w:hAnsi="Calibri" w:cs="Calibri"/>
                            <w:b/>
                            <w:bCs/>
                            <w:color w:val="000000"/>
                            <w:sz w:val="28"/>
                            <w:szCs w:val="28"/>
                            <w:lang w:eastAsia="en-GB"/>
                          </w:rPr>
                        </w:pPr>
                      </w:p>
                    </w:tc>
                  </w:tr>
                  <w:tr w:rsidR="00C40F3F" w14:paraId="7FBED6A2" w14:textId="77777777">
                    <w:trPr>
                      <w:trHeight w:val="320"/>
                    </w:trPr>
                    <w:tc>
                      <w:tcPr>
                        <w:tcW w:w="4580" w:type="dxa"/>
                        <w:noWrap/>
                        <w:vAlign w:val="bottom"/>
                        <w:hideMark/>
                      </w:tcPr>
                      <w:p w14:paraId="600A1175" w14:textId="77777777" w:rsidR="00C40F3F" w:rsidRDefault="00C40F3F">
                        <w:pPr>
                          <w:rPr>
                            <w:rFonts w:ascii="Calibri" w:eastAsia="Times New Roman" w:hAnsi="Calibri" w:cs="Calibri"/>
                            <w:b/>
                            <w:bCs/>
                            <w:color w:val="000000"/>
                            <w:sz w:val="24"/>
                            <w:szCs w:val="24"/>
                            <w:lang w:eastAsia="en-GB"/>
                          </w:rPr>
                        </w:pPr>
                        <w:r>
                          <w:rPr>
                            <w:rFonts w:ascii="Calibri" w:eastAsia="Times New Roman" w:hAnsi="Calibri" w:cs="Calibri"/>
                            <w:b/>
                            <w:bCs/>
                            <w:color w:val="000000"/>
                            <w:lang w:eastAsia="en-GB"/>
                          </w:rPr>
                          <w:t>Tekjur ársins </w:t>
                        </w:r>
                      </w:p>
                    </w:tc>
                    <w:tc>
                      <w:tcPr>
                        <w:tcW w:w="3280" w:type="dxa"/>
                        <w:noWrap/>
                        <w:vAlign w:val="bottom"/>
                        <w:hideMark/>
                      </w:tcPr>
                      <w:p w14:paraId="7D4CA0B9" w14:textId="77777777" w:rsidR="00C40F3F" w:rsidRDefault="00C40F3F">
                        <w:pPr>
                          <w:rPr>
                            <w:rFonts w:ascii="Calibri" w:eastAsia="Times New Roman" w:hAnsi="Calibri" w:cs="Calibri"/>
                            <w:b/>
                            <w:bCs/>
                            <w:color w:val="000000"/>
                            <w:lang w:eastAsia="en-GB"/>
                          </w:rPr>
                        </w:pPr>
                      </w:p>
                    </w:tc>
                  </w:tr>
                  <w:tr w:rsidR="00C40F3F" w14:paraId="6ED49ECC" w14:textId="77777777">
                    <w:trPr>
                      <w:trHeight w:val="320"/>
                    </w:trPr>
                    <w:tc>
                      <w:tcPr>
                        <w:tcW w:w="4580" w:type="dxa"/>
                        <w:noWrap/>
                        <w:vAlign w:val="bottom"/>
                        <w:hideMark/>
                      </w:tcPr>
                      <w:p w14:paraId="573D07C0" w14:textId="77777777" w:rsidR="00C40F3F" w:rsidRDefault="00C40F3F">
                        <w:pPr>
                          <w:rPr>
                            <w:rFonts w:ascii="Calibri" w:eastAsia="Times New Roman" w:hAnsi="Calibri" w:cs="Calibri"/>
                            <w:color w:val="000000"/>
                            <w:sz w:val="24"/>
                            <w:szCs w:val="24"/>
                            <w:lang w:eastAsia="en-GB"/>
                          </w:rPr>
                        </w:pPr>
                        <w:r>
                          <w:rPr>
                            <w:rFonts w:ascii="Calibri" w:eastAsia="Times New Roman" w:hAnsi="Calibri" w:cs="Calibri"/>
                            <w:color w:val="000000"/>
                            <w:lang w:eastAsia="en-GB"/>
                          </w:rPr>
                          <w:t>Sala á varningi (</w:t>
                        </w:r>
                        <w:proofErr w:type="spellStart"/>
                        <w:r>
                          <w:rPr>
                            <w:rFonts w:ascii="Calibri" w:eastAsia="Times New Roman" w:hAnsi="Calibri" w:cs="Calibri"/>
                            <w:color w:val="000000"/>
                            <w:lang w:eastAsia="en-GB"/>
                          </w:rPr>
                          <w:t>petis</w:t>
                        </w:r>
                        <w:proofErr w:type="spellEnd"/>
                        <w:r>
                          <w:rPr>
                            <w:rFonts w:ascii="Calibri" w:eastAsia="Times New Roman" w:hAnsi="Calibri" w:cs="Calibri"/>
                            <w:color w:val="000000"/>
                            <w:lang w:eastAsia="en-GB"/>
                          </w:rPr>
                          <w:t xml:space="preserve">) </w:t>
                        </w:r>
                      </w:p>
                    </w:tc>
                    <w:tc>
                      <w:tcPr>
                        <w:tcW w:w="3280" w:type="dxa"/>
                        <w:noWrap/>
                        <w:vAlign w:val="bottom"/>
                        <w:hideMark/>
                      </w:tcPr>
                      <w:p w14:paraId="5B5F372D" w14:textId="77777777" w:rsidR="00C40F3F" w:rsidRDefault="00C40F3F">
                        <w:pPr>
                          <w:jc w:val="right"/>
                          <w:rPr>
                            <w:rFonts w:ascii="Calibri" w:eastAsia="Times New Roman" w:hAnsi="Calibri" w:cs="Calibri"/>
                            <w:color w:val="000000"/>
                            <w:lang w:eastAsia="en-GB"/>
                          </w:rPr>
                        </w:pPr>
                        <w:r>
                          <w:rPr>
                            <w:rFonts w:ascii="Calibri" w:eastAsia="Times New Roman" w:hAnsi="Calibri" w:cs="Calibri"/>
                            <w:color w:val="000000"/>
                            <w:lang w:eastAsia="en-GB"/>
                          </w:rPr>
                          <w:t>46.100</w:t>
                        </w:r>
                      </w:p>
                    </w:tc>
                  </w:tr>
                  <w:tr w:rsidR="00C40F3F" w14:paraId="23190AEA" w14:textId="77777777">
                    <w:trPr>
                      <w:trHeight w:val="320"/>
                    </w:trPr>
                    <w:tc>
                      <w:tcPr>
                        <w:tcW w:w="4580" w:type="dxa"/>
                        <w:noWrap/>
                        <w:vAlign w:val="bottom"/>
                        <w:hideMark/>
                      </w:tcPr>
                      <w:p w14:paraId="6DDCF610" w14:textId="77777777" w:rsidR="00C40F3F" w:rsidRDefault="00C40F3F">
                        <w:pPr>
                          <w:rPr>
                            <w:rFonts w:ascii="Calibri" w:eastAsia="Times New Roman" w:hAnsi="Calibri" w:cs="Calibri"/>
                            <w:color w:val="000000"/>
                            <w:lang w:eastAsia="en-GB"/>
                          </w:rPr>
                        </w:pPr>
                        <w:r>
                          <w:rPr>
                            <w:rFonts w:ascii="Calibri" w:eastAsia="Times New Roman" w:hAnsi="Calibri" w:cs="Calibri"/>
                            <w:color w:val="000000"/>
                            <w:lang w:eastAsia="en-GB"/>
                          </w:rPr>
                          <w:t>Sala á auglýsingu á heimasíðu (</w:t>
                        </w:r>
                        <w:proofErr w:type="spellStart"/>
                        <w:r>
                          <w:rPr>
                            <w:rFonts w:ascii="Calibri" w:eastAsia="Times New Roman" w:hAnsi="Calibri" w:cs="Calibri"/>
                            <w:color w:val="000000"/>
                            <w:lang w:eastAsia="en-GB"/>
                          </w:rPr>
                          <w:t>Vetplus</w:t>
                        </w:r>
                        <w:proofErr w:type="spellEnd"/>
                        <w:r>
                          <w:rPr>
                            <w:rFonts w:ascii="Calibri" w:eastAsia="Times New Roman" w:hAnsi="Calibri" w:cs="Calibri"/>
                            <w:color w:val="000000"/>
                            <w:lang w:eastAsia="en-GB"/>
                          </w:rPr>
                          <w:t xml:space="preserve">/fjölráð) </w:t>
                        </w:r>
                      </w:p>
                    </w:tc>
                    <w:tc>
                      <w:tcPr>
                        <w:tcW w:w="3280" w:type="dxa"/>
                        <w:noWrap/>
                        <w:vAlign w:val="bottom"/>
                        <w:hideMark/>
                      </w:tcPr>
                      <w:p w14:paraId="50D8AAB0" w14:textId="77777777" w:rsidR="00C40F3F" w:rsidRDefault="00C40F3F">
                        <w:pPr>
                          <w:jc w:val="right"/>
                          <w:rPr>
                            <w:rFonts w:ascii="Calibri" w:eastAsia="Times New Roman" w:hAnsi="Calibri" w:cs="Calibri"/>
                            <w:color w:val="000000"/>
                            <w:lang w:eastAsia="en-GB"/>
                          </w:rPr>
                        </w:pPr>
                        <w:r>
                          <w:rPr>
                            <w:rFonts w:ascii="Calibri" w:eastAsia="Times New Roman" w:hAnsi="Calibri" w:cs="Calibri"/>
                            <w:color w:val="000000"/>
                            <w:lang w:eastAsia="en-GB"/>
                          </w:rPr>
                          <w:t>100.000</w:t>
                        </w:r>
                      </w:p>
                    </w:tc>
                  </w:tr>
                  <w:tr w:rsidR="00C40F3F" w14:paraId="7D99E771" w14:textId="77777777">
                    <w:trPr>
                      <w:trHeight w:val="320"/>
                    </w:trPr>
                    <w:tc>
                      <w:tcPr>
                        <w:tcW w:w="4580" w:type="dxa"/>
                        <w:noWrap/>
                        <w:vAlign w:val="bottom"/>
                        <w:hideMark/>
                      </w:tcPr>
                      <w:p w14:paraId="12C478D8" w14:textId="77777777" w:rsidR="00C40F3F" w:rsidRDefault="00C40F3F">
                        <w:pPr>
                          <w:rPr>
                            <w:rFonts w:ascii="Calibri" w:eastAsia="Times New Roman" w:hAnsi="Calibri" w:cs="Calibri"/>
                            <w:color w:val="000000"/>
                            <w:lang w:eastAsia="en-GB"/>
                          </w:rPr>
                        </w:pPr>
                        <w:r>
                          <w:rPr>
                            <w:rFonts w:ascii="Calibri" w:eastAsia="Times New Roman" w:hAnsi="Calibri" w:cs="Calibri"/>
                            <w:color w:val="000000"/>
                            <w:lang w:eastAsia="en-GB"/>
                          </w:rPr>
                          <w:t>sýningarþjálfun</w:t>
                        </w:r>
                      </w:p>
                    </w:tc>
                    <w:tc>
                      <w:tcPr>
                        <w:tcW w:w="3280" w:type="dxa"/>
                        <w:noWrap/>
                        <w:vAlign w:val="bottom"/>
                        <w:hideMark/>
                      </w:tcPr>
                      <w:p w14:paraId="165CB509" w14:textId="77777777" w:rsidR="00C40F3F" w:rsidRDefault="00C40F3F">
                        <w:pPr>
                          <w:jc w:val="right"/>
                          <w:rPr>
                            <w:rFonts w:ascii="Calibri" w:eastAsia="Times New Roman" w:hAnsi="Calibri" w:cs="Calibri"/>
                            <w:color w:val="000000"/>
                            <w:lang w:eastAsia="en-GB"/>
                          </w:rPr>
                        </w:pPr>
                        <w:r>
                          <w:rPr>
                            <w:rFonts w:ascii="Calibri" w:eastAsia="Times New Roman" w:hAnsi="Calibri" w:cs="Calibri"/>
                            <w:color w:val="000000"/>
                            <w:lang w:eastAsia="en-GB"/>
                          </w:rPr>
                          <w:t>37.500</w:t>
                        </w:r>
                      </w:p>
                    </w:tc>
                  </w:tr>
                  <w:tr w:rsidR="00C40F3F" w14:paraId="669ACDC0" w14:textId="77777777">
                    <w:trPr>
                      <w:trHeight w:val="320"/>
                    </w:trPr>
                    <w:tc>
                      <w:tcPr>
                        <w:tcW w:w="4580" w:type="dxa"/>
                        <w:noWrap/>
                        <w:vAlign w:val="bottom"/>
                        <w:hideMark/>
                      </w:tcPr>
                      <w:p w14:paraId="1450DDB4" w14:textId="77777777" w:rsidR="00C40F3F" w:rsidRDefault="00C40F3F">
                        <w:pPr>
                          <w:rPr>
                            <w:rFonts w:ascii="Calibri" w:eastAsia="Times New Roman" w:hAnsi="Calibri" w:cs="Calibri"/>
                            <w:color w:val="000000"/>
                            <w:lang w:eastAsia="en-GB"/>
                          </w:rPr>
                        </w:pPr>
                        <w:proofErr w:type="spellStart"/>
                        <w:r>
                          <w:rPr>
                            <w:rFonts w:ascii="Calibri" w:eastAsia="Times New Roman" w:hAnsi="Calibri" w:cs="Calibri"/>
                            <w:color w:val="000000"/>
                            <w:lang w:eastAsia="en-GB"/>
                          </w:rPr>
                          <w:t>Endrugreiðsla</w:t>
                        </w:r>
                        <w:proofErr w:type="spellEnd"/>
                        <w:r>
                          <w:rPr>
                            <w:rFonts w:ascii="Calibri" w:eastAsia="Times New Roman" w:hAnsi="Calibri" w:cs="Calibri"/>
                            <w:color w:val="000000"/>
                            <w:lang w:eastAsia="en-GB"/>
                          </w:rPr>
                          <w:t xml:space="preserve"> v. </w:t>
                        </w:r>
                        <w:proofErr w:type="spellStart"/>
                        <w:r>
                          <w:rPr>
                            <w:rFonts w:ascii="Calibri" w:eastAsia="Times New Roman" w:hAnsi="Calibri" w:cs="Calibri"/>
                            <w:color w:val="000000"/>
                            <w:lang w:eastAsia="en-GB"/>
                          </w:rPr>
                          <w:t>ofgreidds</w:t>
                        </w:r>
                        <w:proofErr w:type="spellEnd"/>
                        <w:r>
                          <w:rPr>
                            <w:rFonts w:ascii="Calibri" w:eastAsia="Times New Roman" w:hAnsi="Calibri" w:cs="Calibri"/>
                            <w:color w:val="000000"/>
                            <w:lang w:eastAsia="en-GB"/>
                          </w:rPr>
                          <w:t xml:space="preserve"> reiknings </w:t>
                        </w:r>
                      </w:p>
                    </w:tc>
                    <w:tc>
                      <w:tcPr>
                        <w:tcW w:w="3280" w:type="dxa"/>
                        <w:noWrap/>
                        <w:vAlign w:val="bottom"/>
                        <w:hideMark/>
                      </w:tcPr>
                      <w:p w14:paraId="7D55FB68" w14:textId="77777777" w:rsidR="00C40F3F" w:rsidRDefault="00C40F3F">
                        <w:pPr>
                          <w:jc w:val="right"/>
                          <w:rPr>
                            <w:rFonts w:ascii="Calibri" w:eastAsia="Times New Roman" w:hAnsi="Calibri" w:cs="Calibri"/>
                            <w:color w:val="000000"/>
                            <w:lang w:eastAsia="en-GB"/>
                          </w:rPr>
                        </w:pPr>
                        <w:r>
                          <w:rPr>
                            <w:rFonts w:ascii="Calibri" w:eastAsia="Times New Roman" w:hAnsi="Calibri" w:cs="Calibri"/>
                            <w:color w:val="000000"/>
                            <w:lang w:eastAsia="en-GB"/>
                          </w:rPr>
                          <w:t>11.233</w:t>
                        </w:r>
                      </w:p>
                    </w:tc>
                  </w:tr>
                  <w:tr w:rsidR="00C40F3F" w14:paraId="6EAC9C3E" w14:textId="77777777">
                    <w:trPr>
                      <w:trHeight w:val="320"/>
                    </w:trPr>
                    <w:tc>
                      <w:tcPr>
                        <w:tcW w:w="4580" w:type="dxa"/>
                        <w:noWrap/>
                        <w:vAlign w:val="bottom"/>
                        <w:hideMark/>
                      </w:tcPr>
                      <w:p w14:paraId="5BD41A16" w14:textId="77777777" w:rsidR="00C40F3F" w:rsidRDefault="00C40F3F">
                        <w:pPr>
                          <w:rPr>
                            <w:rFonts w:ascii="Calibri" w:eastAsia="Times New Roman" w:hAnsi="Calibri" w:cs="Calibri"/>
                            <w:color w:val="000000"/>
                            <w:lang w:eastAsia="en-GB"/>
                          </w:rPr>
                        </w:pPr>
                        <w:r>
                          <w:rPr>
                            <w:rFonts w:ascii="Calibri" w:eastAsia="Times New Roman" w:hAnsi="Calibri" w:cs="Calibri"/>
                            <w:color w:val="000000"/>
                            <w:lang w:eastAsia="en-GB"/>
                          </w:rPr>
                          <w:t>Innborgun frá HRFÍ v/prófa ársins 2022</w:t>
                        </w:r>
                      </w:p>
                    </w:tc>
                    <w:tc>
                      <w:tcPr>
                        <w:tcW w:w="3280" w:type="dxa"/>
                        <w:noWrap/>
                        <w:vAlign w:val="bottom"/>
                        <w:hideMark/>
                      </w:tcPr>
                      <w:p w14:paraId="72F9A7F0" w14:textId="77777777" w:rsidR="00C40F3F" w:rsidRDefault="00C40F3F">
                        <w:pPr>
                          <w:jc w:val="right"/>
                          <w:rPr>
                            <w:rFonts w:ascii="Calibri" w:eastAsia="Times New Roman" w:hAnsi="Calibri" w:cs="Calibri"/>
                            <w:color w:val="000000"/>
                            <w:lang w:eastAsia="en-GB"/>
                          </w:rPr>
                        </w:pPr>
                        <w:r>
                          <w:rPr>
                            <w:rFonts w:ascii="Calibri" w:eastAsia="Times New Roman" w:hAnsi="Calibri" w:cs="Calibri"/>
                            <w:color w:val="000000"/>
                            <w:lang w:eastAsia="en-GB"/>
                          </w:rPr>
                          <w:t>187.203</w:t>
                        </w:r>
                      </w:p>
                    </w:tc>
                  </w:tr>
                  <w:tr w:rsidR="00C40F3F" w14:paraId="46AE20C3" w14:textId="77777777">
                    <w:trPr>
                      <w:trHeight w:val="320"/>
                    </w:trPr>
                    <w:tc>
                      <w:tcPr>
                        <w:tcW w:w="4580" w:type="dxa"/>
                        <w:noWrap/>
                        <w:vAlign w:val="bottom"/>
                        <w:hideMark/>
                      </w:tcPr>
                      <w:p w14:paraId="6EF2F2AD" w14:textId="77777777" w:rsidR="00C40F3F" w:rsidRDefault="00C40F3F">
                        <w:pPr>
                          <w:rPr>
                            <w:rFonts w:ascii="Calibri" w:eastAsia="Times New Roman" w:hAnsi="Calibri" w:cs="Calibri"/>
                            <w:color w:val="000000"/>
                            <w:lang w:eastAsia="en-GB"/>
                          </w:rPr>
                        </w:pPr>
                        <w:r>
                          <w:rPr>
                            <w:rFonts w:ascii="Calibri" w:eastAsia="Times New Roman" w:hAnsi="Calibri" w:cs="Calibri"/>
                            <w:color w:val="000000"/>
                            <w:lang w:eastAsia="en-GB"/>
                          </w:rPr>
                          <w:t>Vaxtatekjur </w:t>
                        </w:r>
                      </w:p>
                    </w:tc>
                    <w:tc>
                      <w:tcPr>
                        <w:tcW w:w="3280" w:type="dxa"/>
                        <w:noWrap/>
                        <w:vAlign w:val="bottom"/>
                        <w:hideMark/>
                      </w:tcPr>
                      <w:p w14:paraId="7954D64C" w14:textId="77777777" w:rsidR="00C40F3F" w:rsidRDefault="00C40F3F">
                        <w:pPr>
                          <w:jc w:val="right"/>
                          <w:rPr>
                            <w:rFonts w:ascii="Calibri" w:eastAsia="Times New Roman" w:hAnsi="Calibri" w:cs="Calibri"/>
                            <w:color w:val="000000"/>
                            <w:lang w:eastAsia="en-GB"/>
                          </w:rPr>
                        </w:pPr>
                        <w:r>
                          <w:rPr>
                            <w:rFonts w:ascii="Calibri" w:eastAsia="Times New Roman" w:hAnsi="Calibri" w:cs="Calibri"/>
                            <w:color w:val="000000"/>
                            <w:lang w:eastAsia="en-GB"/>
                          </w:rPr>
                          <w:t>33.150</w:t>
                        </w:r>
                      </w:p>
                    </w:tc>
                  </w:tr>
                  <w:tr w:rsidR="00C40F3F" w14:paraId="20886BB8" w14:textId="77777777">
                    <w:trPr>
                      <w:trHeight w:val="320"/>
                    </w:trPr>
                    <w:tc>
                      <w:tcPr>
                        <w:tcW w:w="4580" w:type="dxa"/>
                        <w:noWrap/>
                        <w:vAlign w:val="bottom"/>
                        <w:hideMark/>
                      </w:tcPr>
                      <w:p w14:paraId="212BBC1F" w14:textId="77777777" w:rsidR="00C40F3F" w:rsidRDefault="00C40F3F">
                        <w:pPr>
                          <w:rPr>
                            <w:rFonts w:ascii="Calibri" w:eastAsia="Times New Roman" w:hAnsi="Calibri" w:cs="Calibri"/>
                            <w:b/>
                            <w:bCs/>
                            <w:color w:val="000000"/>
                            <w:lang w:eastAsia="en-GB"/>
                          </w:rPr>
                        </w:pPr>
                        <w:r>
                          <w:rPr>
                            <w:rFonts w:ascii="Calibri" w:eastAsia="Times New Roman" w:hAnsi="Calibri" w:cs="Calibri"/>
                            <w:b/>
                            <w:bCs/>
                            <w:color w:val="000000"/>
                            <w:lang w:eastAsia="en-GB"/>
                          </w:rPr>
                          <w:t>Samtals tekjur </w:t>
                        </w:r>
                      </w:p>
                    </w:tc>
                    <w:tc>
                      <w:tcPr>
                        <w:tcW w:w="3280" w:type="dxa"/>
                        <w:noWrap/>
                        <w:vAlign w:val="bottom"/>
                        <w:hideMark/>
                      </w:tcPr>
                      <w:p w14:paraId="25DCBE97" w14:textId="77777777" w:rsidR="00C40F3F" w:rsidRDefault="00C40F3F">
                        <w:pPr>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415.186</w:t>
                        </w:r>
                      </w:p>
                    </w:tc>
                  </w:tr>
                  <w:tr w:rsidR="00C40F3F" w14:paraId="6CA1164D" w14:textId="77777777">
                    <w:trPr>
                      <w:trHeight w:val="320"/>
                    </w:trPr>
                    <w:tc>
                      <w:tcPr>
                        <w:tcW w:w="4580" w:type="dxa"/>
                        <w:noWrap/>
                        <w:vAlign w:val="bottom"/>
                        <w:hideMark/>
                      </w:tcPr>
                      <w:p w14:paraId="2C99228C" w14:textId="77777777" w:rsidR="00C40F3F" w:rsidRDefault="00C40F3F">
                        <w:pPr>
                          <w:rPr>
                            <w:rFonts w:ascii="Calibri" w:eastAsia="Times New Roman" w:hAnsi="Calibri" w:cs="Calibri"/>
                            <w:b/>
                            <w:bCs/>
                            <w:color w:val="000000"/>
                            <w:sz w:val="24"/>
                            <w:szCs w:val="24"/>
                            <w:lang w:eastAsia="en-GB"/>
                          </w:rPr>
                        </w:pPr>
                        <w:r>
                          <w:rPr>
                            <w:rFonts w:ascii="Calibri" w:eastAsia="Times New Roman" w:hAnsi="Calibri" w:cs="Calibri"/>
                            <w:b/>
                            <w:bCs/>
                            <w:color w:val="000000"/>
                            <w:lang w:eastAsia="en-GB"/>
                          </w:rPr>
                          <w:t>Gjöld ársins </w:t>
                        </w:r>
                      </w:p>
                    </w:tc>
                    <w:tc>
                      <w:tcPr>
                        <w:tcW w:w="3280" w:type="dxa"/>
                        <w:noWrap/>
                        <w:vAlign w:val="bottom"/>
                        <w:hideMark/>
                      </w:tcPr>
                      <w:p w14:paraId="09CF3140" w14:textId="77777777" w:rsidR="00C40F3F" w:rsidRDefault="00C40F3F">
                        <w:pPr>
                          <w:rPr>
                            <w:rFonts w:ascii="Calibri" w:eastAsia="Times New Roman" w:hAnsi="Calibri" w:cs="Calibri"/>
                            <w:b/>
                            <w:bCs/>
                            <w:color w:val="000000"/>
                            <w:lang w:eastAsia="en-GB"/>
                          </w:rPr>
                        </w:pPr>
                      </w:p>
                    </w:tc>
                  </w:tr>
                  <w:tr w:rsidR="00C40F3F" w14:paraId="5782EE53" w14:textId="77777777">
                    <w:trPr>
                      <w:trHeight w:val="320"/>
                    </w:trPr>
                    <w:tc>
                      <w:tcPr>
                        <w:tcW w:w="4580" w:type="dxa"/>
                        <w:noWrap/>
                        <w:vAlign w:val="bottom"/>
                        <w:hideMark/>
                      </w:tcPr>
                      <w:p w14:paraId="7AE16EB2" w14:textId="77777777" w:rsidR="00C40F3F" w:rsidRDefault="00C40F3F">
                        <w:pPr>
                          <w:rPr>
                            <w:rFonts w:ascii="Calibri" w:eastAsia="Times New Roman" w:hAnsi="Calibri" w:cs="Calibri"/>
                            <w:color w:val="000000"/>
                            <w:lang w:eastAsia="en-GB"/>
                          </w:rPr>
                        </w:pPr>
                        <w:proofErr w:type="spellStart"/>
                        <w:r>
                          <w:rPr>
                            <w:rFonts w:ascii="Calibri" w:eastAsia="Times New Roman" w:hAnsi="Calibri" w:cs="Calibri"/>
                            <w:color w:val="000000"/>
                            <w:lang w:eastAsia="en-GB"/>
                          </w:rPr>
                          <w:t>Nethýsing</w:t>
                        </w:r>
                        <w:proofErr w:type="spellEnd"/>
                        <w:r>
                          <w:rPr>
                            <w:rFonts w:ascii="Calibri" w:eastAsia="Times New Roman" w:hAnsi="Calibri" w:cs="Calibri"/>
                            <w:color w:val="000000"/>
                            <w:lang w:eastAsia="en-GB"/>
                          </w:rPr>
                          <w:t xml:space="preserve"> og lén </w:t>
                        </w:r>
                      </w:p>
                    </w:tc>
                    <w:tc>
                      <w:tcPr>
                        <w:tcW w:w="3280" w:type="dxa"/>
                        <w:noWrap/>
                        <w:vAlign w:val="bottom"/>
                        <w:hideMark/>
                      </w:tcPr>
                      <w:p w14:paraId="3560A411" w14:textId="77777777" w:rsidR="00C40F3F" w:rsidRDefault="00C40F3F">
                        <w:pPr>
                          <w:jc w:val="right"/>
                          <w:rPr>
                            <w:rFonts w:ascii="Calibri" w:eastAsia="Times New Roman" w:hAnsi="Calibri" w:cs="Calibri"/>
                            <w:color w:val="000000"/>
                            <w:lang w:eastAsia="en-GB"/>
                          </w:rPr>
                        </w:pPr>
                        <w:r>
                          <w:rPr>
                            <w:rFonts w:ascii="Calibri" w:eastAsia="Times New Roman" w:hAnsi="Calibri" w:cs="Calibri"/>
                            <w:color w:val="000000"/>
                            <w:lang w:eastAsia="en-GB"/>
                          </w:rPr>
                          <w:t>84.367</w:t>
                        </w:r>
                      </w:p>
                    </w:tc>
                  </w:tr>
                  <w:tr w:rsidR="00C40F3F" w14:paraId="1DDA5E0D" w14:textId="77777777">
                    <w:trPr>
                      <w:trHeight w:val="320"/>
                    </w:trPr>
                    <w:tc>
                      <w:tcPr>
                        <w:tcW w:w="4580" w:type="dxa"/>
                        <w:noWrap/>
                        <w:vAlign w:val="bottom"/>
                        <w:hideMark/>
                      </w:tcPr>
                      <w:p w14:paraId="54FDD14D" w14:textId="77777777" w:rsidR="00C40F3F" w:rsidRDefault="00C40F3F">
                        <w:pPr>
                          <w:rPr>
                            <w:rFonts w:ascii="Calibri" w:eastAsia="Times New Roman" w:hAnsi="Calibri" w:cs="Calibri"/>
                            <w:color w:val="000000"/>
                            <w:lang w:eastAsia="en-GB"/>
                          </w:rPr>
                        </w:pPr>
                        <w:r>
                          <w:rPr>
                            <w:rFonts w:ascii="Calibri" w:eastAsia="Times New Roman" w:hAnsi="Calibri" w:cs="Calibri"/>
                            <w:color w:val="000000"/>
                            <w:lang w:eastAsia="en-GB"/>
                          </w:rPr>
                          <w:t>Útlagður kostnaður v/veiðiprófa </w:t>
                        </w:r>
                      </w:p>
                    </w:tc>
                    <w:tc>
                      <w:tcPr>
                        <w:tcW w:w="3280" w:type="dxa"/>
                        <w:noWrap/>
                        <w:vAlign w:val="bottom"/>
                        <w:hideMark/>
                      </w:tcPr>
                      <w:p w14:paraId="28534713" w14:textId="77777777" w:rsidR="00C40F3F" w:rsidRDefault="00C40F3F">
                        <w:pPr>
                          <w:jc w:val="right"/>
                          <w:rPr>
                            <w:rFonts w:ascii="Calibri" w:eastAsia="Times New Roman" w:hAnsi="Calibri" w:cs="Calibri"/>
                            <w:color w:val="000000"/>
                            <w:lang w:eastAsia="en-GB"/>
                          </w:rPr>
                        </w:pPr>
                        <w:r>
                          <w:rPr>
                            <w:rFonts w:ascii="Calibri" w:eastAsia="Times New Roman" w:hAnsi="Calibri" w:cs="Calibri"/>
                            <w:color w:val="000000"/>
                            <w:lang w:eastAsia="en-GB"/>
                          </w:rPr>
                          <w:t>537.216</w:t>
                        </w:r>
                      </w:p>
                    </w:tc>
                  </w:tr>
                  <w:tr w:rsidR="00C40F3F" w14:paraId="362F9A8B" w14:textId="77777777">
                    <w:trPr>
                      <w:trHeight w:val="320"/>
                    </w:trPr>
                    <w:tc>
                      <w:tcPr>
                        <w:tcW w:w="4580" w:type="dxa"/>
                        <w:noWrap/>
                        <w:vAlign w:val="bottom"/>
                        <w:hideMark/>
                      </w:tcPr>
                      <w:p w14:paraId="5D56CA66" w14:textId="77777777" w:rsidR="00C40F3F" w:rsidRDefault="00C40F3F">
                        <w:pPr>
                          <w:rPr>
                            <w:rFonts w:ascii="Calibri" w:eastAsia="Times New Roman" w:hAnsi="Calibri" w:cs="Calibri"/>
                            <w:color w:val="000000"/>
                            <w:lang w:eastAsia="en-GB"/>
                          </w:rPr>
                        </w:pPr>
                        <w:r>
                          <w:rPr>
                            <w:rFonts w:ascii="Calibri" w:eastAsia="Times New Roman" w:hAnsi="Calibri" w:cs="Calibri"/>
                            <w:color w:val="000000"/>
                            <w:lang w:eastAsia="en-GB"/>
                          </w:rPr>
                          <w:t>Vaxtagjöld og bankakostnaður </w:t>
                        </w:r>
                      </w:p>
                    </w:tc>
                    <w:tc>
                      <w:tcPr>
                        <w:tcW w:w="3280" w:type="dxa"/>
                        <w:noWrap/>
                        <w:vAlign w:val="bottom"/>
                        <w:hideMark/>
                      </w:tcPr>
                      <w:p w14:paraId="659F954D" w14:textId="77777777" w:rsidR="00C40F3F" w:rsidRDefault="00C40F3F">
                        <w:pPr>
                          <w:jc w:val="right"/>
                          <w:rPr>
                            <w:rFonts w:ascii="Calibri" w:eastAsia="Times New Roman" w:hAnsi="Calibri" w:cs="Calibri"/>
                            <w:color w:val="000000"/>
                            <w:lang w:eastAsia="en-GB"/>
                          </w:rPr>
                        </w:pPr>
                        <w:r>
                          <w:rPr>
                            <w:rFonts w:ascii="Calibri" w:eastAsia="Times New Roman" w:hAnsi="Calibri" w:cs="Calibri"/>
                            <w:color w:val="000000"/>
                            <w:lang w:eastAsia="en-GB"/>
                          </w:rPr>
                          <w:t>10.249</w:t>
                        </w:r>
                      </w:p>
                    </w:tc>
                  </w:tr>
                  <w:tr w:rsidR="00C40F3F" w14:paraId="78C02E76" w14:textId="77777777">
                    <w:trPr>
                      <w:trHeight w:val="320"/>
                    </w:trPr>
                    <w:tc>
                      <w:tcPr>
                        <w:tcW w:w="4580" w:type="dxa"/>
                        <w:noWrap/>
                        <w:vAlign w:val="bottom"/>
                        <w:hideMark/>
                      </w:tcPr>
                      <w:p w14:paraId="5B488BBA" w14:textId="77777777" w:rsidR="00C40F3F" w:rsidRDefault="00C40F3F">
                        <w:pPr>
                          <w:rPr>
                            <w:rFonts w:ascii="Calibri" w:eastAsia="Times New Roman" w:hAnsi="Calibri" w:cs="Calibri"/>
                            <w:b/>
                            <w:bCs/>
                            <w:color w:val="000000"/>
                            <w:lang w:eastAsia="en-GB"/>
                          </w:rPr>
                        </w:pPr>
                        <w:r>
                          <w:rPr>
                            <w:rFonts w:ascii="Calibri" w:eastAsia="Times New Roman" w:hAnsi="Calibri" w:cs="Calibri"/>
                            <w:b/>
                            <w:bCs/>
                            <w:color w:val="000000"/>
                            <w:lang w:eastAsia="en-GB"/>
                          </w:rPr>
                          <w:t>Samtals gjöld </w:t>
                        </w:r>
                      </w:p>
                    </w:tc>
                    <w:tc>
                      <w:tcPr>
                        <w:tcW w:w="3280" w:type="dxa"/>
                        <w:noWrap/>
                        <w:vAlign w:val="bottom"/>
                        <w:hideMark/>
                      </w:tcPr>
                      <w:p w14:paraId="0925587B" w14:textId="77777777" w:rsidR="00C40F3F" w:rsidRDefault="00C40F3F">
                        <w:pPr>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631.832</w:t>
                        </w:r>
                      </w:p>
                    </w:tc>
                  </w:tr>
                  <w:tr w:rsidR="00C40F3F" w14:paraId="3FF48D4C" w14:textId="77777777">
                    <w:trPr>
                      <w:trHeight w:val="320"/>
                    </w:trPr>
                    <w:tc>
                      <w:tcPr>
                        <w:tcW w:w="4580" w:type="dxa"/>
                        <w:noWrap/>
                        <w:vAlign w:val="bottom"/>
                        <w:hideMark/>
                      </w:tcPr>
                      <w:p w14:paraId="7FC36584" w14:textId="77777777" w:rsidR="00C40F3F" w:rsidRDefault="00C40F3F">
                        <w:pPr>
                          <w:rPr>
                            <w:rFonts w:ascii="Calibri" w:eastAsia="Times New Roman" w:hAnsi="Calibri" w:cs="Calibri"/>
                            <w:b/>
                            <w:bCs/>
                            <w:color w:val="000000"/>
                            <w:lang w:eastAsia="en-GB"/>
                          </w:rPr>
                        </w:pPr>
                        <w:r>
                          <w:rPr>
                            <w:rFonts w:ascii="Calibri" w:eastAsia="Times New Roman" w:hAnsi="Calibri" w:cs="Calibri"/>
                            <w:b/>
                            <w:bCs/>
                            <w:color w:val="000000"/>
                            <w:lang w:eastAsia="en-GB"/>
                          </w:rPr>
                          <w:t>Hagnaður/(tap) tímabilsins </w:t>
                        </w:r>
                      </w:p>
                    </w:tc>
                    <w:tc>
                      <w:tcPr>
                        <w:tcW w:w="3280" w:type="dxa"/>
                        <w:noWrap/>
                        <w:vAlign w:val="bottom"/>
                        <w:hideMark/>
                      </w:tcPr>
                      <w:p w14:paraId="061A7484" w14:textId="77777777" w:rsidR="00C40F3F" w:rsidRDefault="00C40F3F">
                        <w:pPr>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-216.646</w:t>
                        </w:r>
                      </w:p>
                    </w:tc>
                  </w:tr>
                  <w:tr w:rsidR="00C40F3F" w14:paraId="011BD6B4" w14:textId="77777777">
                    <w:trPr>
                      <w:trHeight w:val="380"/>
                    </w:trPr>
                    <w:tc>
                      <w:tcPr>
                        <w:tcW w:w="7860" w:type="dxa"/>
                        <w:gridSpan w:val="2"/>
                        <w:noWrap/>
                        <w:vAlign w:val="bottom"/>
                        <w:hideMark/>
                      </w:tcPr>
                      <w:p w14:paraId="23DD6FEF" w14:textId="77777777" w:rsidR="00C40F3F" w:rsidRDefault="00C40F3F">
                        <w:pPr>
                          <w:rPr>
                            <w:rFonts w:ascii="Calibri" w:eastAsia="Times New Roman" w:hAnsi="Calibri" w:cs="Calibri"/>
                            <w:b/>
                            <w:bCs/>
                            <w:color w:val="000000"/>
                            <w:sz w:val="28"/>
                            <w:szCs w:val="28"/>
                            <w:lang w:eastAsia="en-GB"/>
                          </w:rPr>
                        </w:pPr>
                        <w:proofErr w:type="spellStart"/>
                        <w:r>
                          <w:rPr>
                            <w:rFonts w:ascii="Calibri" w:eastAsia="Times New Roman" w:hAnsi="Calibri" w:cs="Calibri"/>
                            <w:b/>
                            <w:bCs/>
                            <w:color w:val="000000"/>
                            <w:sz w:val="28"/>
                            <w:szCs w:val="28"/>
                            <w:lang w:eastAsia="en-GB"/>
                          </w:rPr>
                          <w:t>Endurkrafa</w:t>
                        </w:r>
                        <w:proofErr w:type="spellEnd"/>
                        <w:r>
                          <w:rPr>
                            <w:rFonts w:ascii="Calibri" w:eastAsia="Times New Roman" w:hAnsi="Calibri" w:cs="Calibri"/>
                            <w:b/>
                            <w:bCs/>
                            <w:color w:val="000000"/>
                            <w:sz w:val="28"/>
                            <w:szCs w:val="28"/>
                            <w:lang w:eastAsia="en-GB"/>
                          </w:rPr>
                          <w:t xml:space="preserve"> á HRFÍ v/</w:t>
                        </w:r>
                        <w:proofErr w:type="spellStart"/>
                        <w:r>
                          <w:rPr>
                            <w:rFonts w:ascii="Calibri" w:eastAsia="Times New Roman" w:hAnsi="Calibri" w:cs="Calibri"/>
                            <w:b/>
                            <w:bCs/>
                            <w:color w:val="000000"/>
                            <w:sz w:val="28"/>
                            <w:szCs w:val="28"/>
                            <w:lang w:eastAsia="en-GB"/>
                          </w:rPr>
                          <w:t>útlagðs</w:t>
                        </w:r>
                        <w:proofErr w:type="spellEnd"/>
                        <w:r>
                          <w:rPr>
                            <w:rFonts w:ascii="Calibri" w:eastAsia="Times New Roman" w:hAnsi="Calibri" w:cs="Calibri"/>
                            <w:b/>
                            <w:bCs/>
                            <w:color w:val="000000"/>
                            <w:sz w:val="28"/>
                            <w:szCs w:val="28"/>
                            <w:lang w:eastAsia="en-GB"/>
                          </w:rPr>
                          <w:t xml:space="preserve"> kostnaðar </w:t>
                        </w:r>
                      </w:p>
                    </w:tc>
                  </w:tr>
                  <w:tr w:rsidR="00C40F3F" w14:paraId="120121FD" w14:textId="77777777">
                    <w:trPr>
                      <w:trHeight w:val="320"/>
                    </w:trPr>
                    <w:tc>
                      <w:tcPr>
                        <w:tcW w:w="4580" w:type="dxa"/>
                        <w:noWrap/>
                        <w:vAlign w:val="bottom"/>
                        <w:hideMark/>
                      </w:tcPr>
                      <w:p w14:paraId="240877AE" w14:textId="77777777" w:rsidR="00C40F3F" w:rsidRDefault="00C40F3F">
                        <w:pPr>
                          <w:rPr>
                            <w:rFonts w:ascii="Calibri" w:eastAsia="Times New Roman" w:hAnsi="Calibri" w:cs="Calibri"/>
                            <w:b/>
                            <w:bCs/>
                            <w:color w:val="000000"/>
                            <w:sz w:val="24"/>
                            <w:szCs w:val="24"/>
                            <w:lang w:eastAsia="en-GB"/>
                          </w:rPr>
                        </w:pPr>
                        <w:r>
                          <w:rPr>
                            <w:rFonts w:ascii="Calibri" w:eastAsia="Times New Roman" w:hAnsi="Calibri" w:cs="Calibri"/>
                            <w:b/>
                            <w:bCs/>
                            <w:color w:val="000000"/>
                            <w:lang w:eastAsia="en-GB"/>
                          </w:rPr>
                          <w:t>Vegna 2022</w:t>
                        </w:r>
                      </w:p>
                    </w:tc>
                    <w:tc>
                      <w:tcPr>
                        <w:tcW w:w="3280" w:type="dxa"/>
                        <w:noWrap/>
                        <w:vAlign w:val="bottom"/>
                        <w:hideMark/>
                      </w:tcPr>
                      <w:p w14:paraId="73E42234" w14:textId="77777777" w:rsidR="00C40F3F" w:rsidRDefault="00C40F3F">
                        <w:pPr>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303.096</w:t>
                        </w:r>
                      </w:p>
                    </w:tc>
                  </w:tr>
                  <w:tr w:rsidR="00C40F3F" w14:paraId="3639E99A" w14:textId="77777777">
                    <w:trPr>
                      <w:trHeight w:val="320"/>
                    </w:trPr>
                    <w:tc>
                      <w:tcPr>
                        <w:tcW w:w="4580" w:type="dxa"/>
                        <w:noWrap/>
                        <w:vAlign w:val="bottom"/>
                        <w:hideMark/>
                      </w:tcPr>
                      <w:p w14:paraId="508190CB" w14:textId="77777777" w:rsidR="00C40F3F" w:rsidRDefault="00C40F3F">
                        <w:pPr>
                          <w:rPr>
                            <w:rFonts w:ascii="Calibri" w:eastAsia="Times New Roman" w:hAnsi="Calibri" w:cs="Calibri"/>
                            <w:b/>
                            <w:bCs/>
                            <w:color w:val="000000"/>
                            <w:lang w:eastAsia="en-GB"/>
                          </w:rPr>
                        </w:pPr>
                        <w:r>
                          <w:rPr>
                            <w:rFonts w:ascii="Calibri" w:eastAsia="Times New Roman" w:hAnsi="Calibri" w:cs="Calibri"/>
                            <w:b/>
                            <w:bCs/>
                            <w:color w:val="000000"/>
                            <w:lang w:eastAsia="en-GB"/>
                          </w:rPr>
                          <w:t>Vegna 2023</w:t>
                        </w:r>
                      </w:p>
                    </w:tc>
                    <w:tc>
                      <w:tcPr>
                        <w:tcW w:w="3280" w:type="dxa"/>
                        <w:noWrap/>
                        <w:vAlign w:val="bottom"/>
                        <w:hideMark/>
                      </w:tcPr>
                      <w:p w14:paraId="159CAA31" w14:textId="77777777" w:rsidR="00C40F3F" w:rsidRDefault="00C40F3F">
                        <w:pPr>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565.154</w:t>
                        </w:r>
                      </w:p>
                    </w:tc>
                  </w:tr>
                  <w:tr w:rsidR="00C40F3F" w14:paraId="71E122A1" w14:textId="77777777">
                    <w:trPr>
                      <w:trHeight w:val="320"/>
                    </w:trPr>
                    <w:tc>
                      <w:tcPr>
                        <w:tcW w:w="4580" w:type="dxa"/>
                        <w:noWrap/>
                        <w:vAlign w:val="bottom"/>
                        <w:hideMark/>
                      </w:tcPr>
                      <w:p w14:paraId="66C37D94" w14:textId="77777777" w:rsidR="00C40F3F" w:rsidRDefault="00C40F3F">
                        <w:pPr>
                          <w:rPr>
                            <w:rFonts w:ascii="Calibri" w:eastAsia="Times New Roman" w:hAnsi="Calibri" w:cs="Calibri"/>
                            <w:color w:val="000000"/>
                            <w:lang w:eastAsia="en-GB"/>
                          </w:rPr>
                        </w:pPr>
                        <w:r>
                          <w:rPr>
                            <w:rFonts w:ascii="Calibri" w:eastAsia="Times New Roman" w:hAnsi="Calibri" w:cs="Calibri"/>
                            <w:color w:val="000000"/>
                            <w:lang w:eastAsia="en-GB"/>
                          </w:rPr>
                          <w:t>Ellapróf </w:t>
                        </w:r>
                      </w:p>
                    </w:tc>
                    <w:tc>
                      <w:tcPr>
                        <w:tcW w:w="3280" w:type="dxa"/>
                        <w:noWrap/>
                        <w:vAlign w:val="bottom"/>
                        <w:hideMark/>
                      </w:tcPr>
                      <w:p w14:paraId="74B57F4A" w14:textId="77777777" w:rsidR="00C40F3F" w:rsidRDefault="00C40F3F">
                        <w:pPr>
                          <w:jc w:val="right"/>
                          <w:rPr>
                            <w:rFonts w:ascii="Calibri" w:eastAsia="Times New Roman" w:hAnsi="Calibri" w:cs="Calibri"/>
                            <w:color w:val="000000"/>
                            <w:lang w:eastAsia="en-GB"/>
                          </w:rPr>
                        </w:pPr>
                        <w:r>
                          <w:rPr>
                            <w:rFonts w:ascii="Calibri" w:eastAsia="Times New Roman" w:hAnsi="Calibri" w:cs="Calibri"/>
                            <w:color w:val="000000"/>
                            <w:lang w:eastAsia="en-GB"/>
                          </w:rPr>
                          <w:t>9.441</w:t>
                        </w:r>
                      </w:p>
                    </w:tc>
                  </w:tr>
                  <w:tr w:rsidR="00C40F3F" w14:paraId="41583237" w14:textId="77777777">
                    <w:trPr>
                      <w:trHeight w:val="320"/>
                    </w:trPr>
                    <w:tc>
                      <w:tcPr>
                        <w:tcW w:w="4580" w:type="dxa"/>
                        <w:noWrap/>
                        <w:vAlign w:val="bottom"/>
                        <w:hideMark/>
                      </w:tcPr>
                      <w:p w14:paraId="64FA784A" w14:textId="77777777" w:rsidR="00C40F3F" w:rsidRDefault="00C40F3F">
                        <w:pPr>
                          <w:rPr>
                            <w:rFonts w:ascii="Calibri" w:eastAsia="Times New Roman" w:hAnsi="Calibri" w:cs="Calibri"/>
                            <w:color w:val="000000"/>
                            <w:lang w:eastAsia="en-GB"/>
                          </w:rPr>
                        </w:pPr>
                        <w:r>
                          <w:rPr>
                            <w:rFonts w:ascii="Calibri" w:eastAsia="Times New Roman" w:hAnsi="Calibri" w:cs="Calibri"/>
                            <w:color w:val="000000"/>
                            <w:lang w:eastAsia="en-GB"/>
                          </w:rPr>
                          <w:lastRenderedPageBreak/>
                          <w:t>Vorpróf </w:t>
                        </w:r>
                      </w:p>
                    </w:tc>
                    <w:tc>
                      <w:tcPr>
                        <w:tcW w:w="3280" w:type="dxa"/>
                        <w:noWrap/>
                        <w:vAlign w:val="bottom"/>
                        <w:hideMark/>
                      </w:tcPr>
                      <w:p w14:paraId="77E5AE2F" w14:textId="77777777" w:rsidR="00C40F3F" w:rsidRDefault="00C40F3F">
                        <w:pPr>
                          <w:jc w:val="right"/>
                          <w:rPr>
                            <w:rFonts w:ascii="Calibri" w:eastAsia="Times New Roman" w:hAnsi="Calibri" w:cs="Calibri"/>
                            <w:color w:val="000000"/>
                            <w:lang w:eastAsia="en-GB"/>
                          </w:rPr>
                        </w:pPr>
                        <w:r>
                          <w:rPr>
                            <w:rFonts w:ascii="Calibri" w:eastAsia="Times New Roman" w:hAnsi="Calibri" w:cs="Calibri"/>
                            <w:color w:val="000000"/>
                            <w:lang w:eastAsia="en-GB"/>
                          </w:rPr>
                          <w:t>109.236</w:t>
                        </w:r>
                      </w:p>
                    </w:tc>
                  </w:tr>
                  <w:tr w:rsidR="00C40F3F" w14:paraId="770CD529" w14:textId="77777777">
                    <w:trPr>
                      <w:trHeight w:val="320"/>
                    </w:trPr>
                    <w:tc>
                      <w:tcPr>
                        <w:tcW w:w="4580" w:type="dxa"/>
                        <w:noWrap/>
                        <w:vAlign w:val="bottom"/>
                        <w:hideMark/>
                      </w:tcPr>
                      <w:p w14:paraId="6F8B4C9B" w14:textId="77777777" w:rsidR="00C40F3F" w:rsidRDefault="00C40F3F">
                        <w:pPr>
                          <w:rPr>
                            <w:rFonts w:ascii="Calibri" w:eastAsia="Times New Roman" w:hAnsi="Calibri" w:cs="Calibri"/>
                            <w:color w:val="000000"/>
                            <w:lang w:eastAsia="en-GB"/>
                          </w:rPr>
                        </w:pPr>
                        <w:r>
                          <w:rPr>
                            <w:rFonts w:ascii="Calibri" w:eastAsia="Times New Roman" w:hAnsi="Calibri" w:cs="Calibri"/>
                            <w:color w:val="000000"/>
                            <w:lang w:eastAsia="en-GB"/>
                          </w:rPr>
                          <w:t>Sækipróf </w:t>
                        </w:r>
                      </w:p>
                    </w:tc>
                    <w:tc>
                      <w:tcPr>
                        <w:tcW w:w="3280" w:type="dxa"/>
                        <w:noWrap/>
                        <w:vAlign w:val="bottom"/>
                        <w:hideMark/>
                      </w:tcPr>
                      <w:p w14:paraId="4E06D456" w14:textId="77777777" w:rsidR="00C40F3F" w:rsidRDefault="00C40F3F">
                        <w:pPr>
                          <w:jc w:val="right"/>
                          <w:rPr>
                            <w:rFonts w:ascii="Calibri" w:eastAsia="Times New Roman" w:hAnsi="Calibri" w:cs="Calibri"/>
                            <w:color w:val="000000"/>
                            <w:lang w:eastAsia="en-GB"/>
                          </w:rPr>
                        </w:pPr>
                        <w:r>
                          <w:rPr>
                            <w:rFonts w:ascii="Calibri" w:eastAsia="Times New Roman" w:hAnsi="Calibri" w:cs="Calibri"/>
                            <w:color w:val="000000"/>
                            <w:lang w:eastAsia="en-GB"/>
                          </w:rPr>
                          <w:t>115.973</w:t>
                        </w:r>
                      </w:p>
                    </w:tc>
                  </w:tr>
                  <w:tr w:rsidR="00C40F3F" w14:paraId="347E1F18" w14:textId="77777777">
                    <w:trPr>
                      <w:trHeight w:val="320"/>
                    </w:trPr>
                    <w:tc>
                      <w:tcPr>
                        <w:tcW w:w="4580" w:type="dxa"/>
                        <w:noWrap/>
                        <w:vAlign w:val="bottom"/>
                        <w:hideMark/>
                      </w:tcPr>
                      <w:p w14:paraId="425A71A4" w14:textId="77777777" w:rsidR="00C40F3F" w:rsidRDefault="00C40F3F">
                        <w:pPr>
                          <w:rPr>
                            <w:rFonts w:ascii="Calibri" w:eastAsia="Times New Roman" w:hAnsi="Calibri" w:cs="Calibri"/>
                            <w:color w:val="000000"/>
                            <w:lang w:eastAsia="en-GB"/>
                          </w:rPr>
                        </w:pPr>
                        <w:r>
                          <w:rPr>
                            <w:rFonts w:ascii="Calibri" w:eastAsia="Times New Roman" w:hAnsi="Calibri" w:cs="Calibri"/>
                            <w:color w:val="000000"/>
                            <w:lang w:eastAsia="en-GB"/>
                          </w:rPr>
                          <w:t>Áfangafellspróf </w:t>
                        </w:r>
                      </w:p>
                    </w:tc>
                    <w:tc>
                      <w:tcPr>
                        <w:tcW w:w="3280" w:type="dxa"/>
                        <w:noWrap/>
                        <w:vAlign w:val="bottom"/>
                        <w:hideMark/>
                      </w:tcPr>
                      <w:p w14:paraId="22C68236" w14:textId="77777777" w:rsidR="00C40F3F" w:rsidRDefault="00C40F3F">
                        <w:pPr>
                          <w:jc w:val="right"/>
                          <w:rPr>
                            <w:rFonts w:ascii="Calibri" w:eastAsia="Times New Roman" w:hAnsi="Calibri" w:cs="Calibri"/>
                            <w:color w:val="000000"/>
                            <w:lang w:eastAsia="en-GB"/>
                          </w:rPr>
                        </w:pPr>
                        <w:r>
                          <w:rPr>
                            <w:rFonts w:ascii="Calibri" w:eastAsia="Times New Roman" w:hAnsi="Calibri" w:cs="Calibri"/>
                            <w:color w:val="000000"/>
                            <w:lang w:eastAsia="en-GB"/>
                          </w:rPr>
                          <w:t>211.892</w:t>
                        </w:r>
                      </w:p>
                    </w:tc>
                  </w:tr>
                  <w:tr w:rsidR="00C40F3F" w14:paraId="1BD6CB6E" w14:textId="77777777">
                    <w:trPr>
                      <w:trHeight w:val="320"/>
                    </w:trPr>
                    <w:tc>
                      <w:tcPr>
                        <w:tcW w:w="4580" w:type="dxa"/>
                        <w:noWrap/>
                        <w:vAlign w:val="bottom"/>
                        <w:hideMark/>
                      </w:tcPr>
                      <w:p w14:paraId="657BAE83" w14:textId="77777777" w:rsidR="00C40F3F" w:rsidRDefault="00C40F3F">
                        <w:pPr>
                          <w:rPr>
                            <w:rFonts w:ascii="Calibri" w:eastAsia="Times New Roman" w:hAnsi="Calibri" w:cs="Calibri"/>
                            <w:color w:val="000000"/>
                            <w:lang w:eastAsia="en-GB"/>
                          </w:rPr>
                        </w:pPr>
                        <w:r>
                          <w:rPr>
                            <w:rFonts w:ascii="Calibri" w:eastAsia="Times New Roman" w:hAnsi="Calibri" w:cs="Calibri"/>
                            <w:color w:val="000000"/>
                            <w:lang w:eastAsia="en-GB"/>
                          </w:rPr>
                          <w:t>Meginlandshundapróf </w:t>
                        </w:r>
                      </w:p>
                    </w:tc>
                    <w:tc>
                      <w:tcPr>
                        <w:tcW w:w="3280" w:type="dxa"/>
                        <w:noWrap/>
                        <w:vAlign w:val="bottom"/>
                        <w:hideMark/>
                      </w:tcPr>
                      <w:p w14:paraId="54E2CCC7" w14:textId="77777777" w:rsidR="00C40F3F" w:rsidRDefault="00C40F3F">
                        <w:pPr>
                          <w:jc w:val="right"/>
                          <w:rPr>
                            <w:rFonts w:ascii="Calibri" w:eastAsia="Times New Roman" w:hAnsi="Calibri" w:cs="Calibri"/>
                            <w:color w:val="000000"/>
                            <w:lang w:eastAsia="en-GB"/>
                          </w:rPr>
                        </w:pPr>
                        <w:r>
                          <w:rPr>
                            <w:rFonts w:ascii="Calibri" w:eastAsia="Times New Roman" w:hAnsi="Calibri" w:cs="Calibri"/>
                            <w:color w:val="000000"/>
                            <w:lang w:eastAsia="en-GB"/>
                          </w:rPr>
                          <w:t>118.612</w:t>
                        </w:r>
                      </w:p>
                    </w:tc>
                  </w:tr>
                  <w:tr w:rsidR="00C40F3F" w14:paraId="4ADD7D30" w14:textId="77777777">
                    <w:trPr>
                      <w:trHeight w:val="320"/>
                    </w:trPr>
                    <w:tc>
                      <w:tcPr>
                        <w:tcW w:w="4580" w:type="dxa"/>
                        <w:noWrap/>
                        <w:vAlign w:val="bottom"/>
                        <w:hideMark/>
                      </w:tcPr>
                      <w:p w14:paraId="1A470C56" w14:textId="77777777" w:rsidR="00C40F3F" w:rsidRDefault="00C40F3F">
                        <w:pPr>
                          <w:rPr>
                            <w:rFonts w:ascii="Calibri" w:eastAsia="Times New Roman" w:hAnsi="Calibri" w:cs="Calibri"/>
                            <w:b/>
                            <w:bCs/>
                            <w:color w:val="000000"/>
                            <w:lang w:eastAsia="en-GB"/>
                          </w:rPr>
                        </w:pPr>
                        <w:r>
                          <w:rPr>
                            <w:rFonts w:ascii="Calibri" w:eastAsia="Times New Roman" w:hAnsi="Calibri" w:cs="Calibri"/>
                            <w:b/>
                            <w:bCs/>
                            <w:color w:val="000000"/>
                            <w:lang w:eastAsia="en-GB"/>
                          </w:rPr>
                          <w:t>Samtals v/veiðiprófa </w:t>
                        </w:r>
                      </w:p>
                    </w:tc>
                    <w:tc>
                      <w:tcPr>
                        <w:tcW w:w="3280" w:type="dxa"/>
                        <w:noWrap/>
                        <w:vAlign w:val="bottom"/>
                        <w:hideMark/>
                      </w:tcPr>
                      <w:p w14:paraId="32B0FCC2" w14:textId="77777777" w:rsidR="00C40F3F" w:rsidRDefault="00C40F3F">
                        <w:pPr>
                          <w:rPr>
                            <w:rFonts w:ascii="Calibri" w:eastAsia="Times New Roman" w:hAnsi="Calibri" w:cs="Calibri"/>
                            <w:b/>
                            <w:bCs/>
                            <w:color w:val="000000"/>
                            <w:lang w:eastAsia="en-GB"/>
                          </w:rPr>
                        </w:pPr>
                      </w:p>
                    </w:tc>
                  </w:tr>
                  <w:tr w:rsidR="00C40F3F" w14:paraId="1FA33A5D" w14:textId="77777777">
                    <w:trPr>
                      <w:trHeight w:val="320"/>
                    </w:trPr>
                    <w:tc>
                      <w:tcPr>
                        <w:tcW w:w="4580" w:type="dxa"/>
                        <w:noWrap/>
                        <w:vAlign w:val="bottom"/>
                        <w:hideMark/>
                      </w:tcPr>
                      <w:p w14:paraId="2E1864B1" w14:textId="77777777" w:rsidR="00C40F3F" w:rsidRDefault="00C40F3F">
                        <w:pPr>
                          <w:rPr>
                            <w:sz w:val="20"/>
                            <w:szCs w:val="20"/>
                            <w:lang w:eastAsia="is-IS"/>
                          </w:rPr>
                        </w:pPr>
                      </w:p>
                    </w:tc>
                    <w:tc>
                      <w:tcPr>
                        <w:tcW w:w="3280" w:type="dxa"/>
                        <w:noWrap/>
                        <w:vAlign w:val="bottom"/>
                        <w:hideMark/>
                      </w:tcPr>
                      <w:p w14:paraId="78DBB45D" w14:textId="77777777" w:rsidR="00C40F3F" w:rsidRDefault="00C40F3F">
                        <w:pPr>
                          <w:rPr>
                            <w:sz w:val="20"/>
                            <w:szCs w:val="20"/>
                            <w:lang w:eastAsia="is-IS"/>
                          </w:rPr>
                        </w:pPr>
                      </w:p>
                    </w:tc>
                  </w:tr>
                  <w:tr w:rsidR="00C40F3F" w14:paraId="29D5CC16" w14:textId="77777777">
                    <w:trPr>
                      <w:trHeight w:val="320"/>
                    </w:trPr>
                    <w:tc>
                      <w:tcPr>
                        <w:tcW w:w="4580" w:type="dxa"/>
                        <w:noWrap/>
                        <w:vAlign w:val="bottom"/>
                        <w:hideMark/>
                      </w:tcPr>
                      <w:p w14:paraId="5402CEE3" w14:textId="77777777" w:rsidR="00C40F3F" w:rsidRDefault="00C40F3F">
                        <w:pPr>
                          <w:rPr>
                            <w:sz w:val="20"/>
                            <w:szCs w:val="20"/>
                            <w:lang w:eastAsia="is-IS"/>
                          </w:rPr>
                        </w:pPr>
                      </w:p>
                    </w:tc>
                    <w:tc>
                      <w:tcPr>
                        <w:tcW w:w="3280" w:type="dxa"/>
                        <w:noWrap/>
                        <w:vAlign w:val="bottom"/>
                        <w:hideMark/>
                      </w:tcPr>
                      <w:p w14:paraId="0AC7B0C9" w14:textId="77777777" w:rsidR="00C40F3F" w:rsidRDefault="00C40F3F">
                        <w:pPr>
                          <w:rPr>
                            <w:sz w:val="20"/>
                            <w:szCs w:val="20"/>
                            <w:lang w:eastAsia="is-IS"/>
                          </w:rPr>
                        </w:pPr>
                      </w:p>
                    </w:tc>
                  </w:tr>
                  <w:tr w:rsidR="00C40F3F" w14:paraId="10225A0A" w14:textId="77777777">
                    <w:trPr>
                      <w:trHeight w:val="320"/>
                    </w:trPr>
                    <w:tc>
                      <w:tcPr>
                        <w:tcW w:w="4580" w:type="dxa"/>
                        <w:noWrap/>
                        <w:vAlign w:val="bottom"/>
                        <w:hideMark/>
                      </w:tcPr>
                      <w:p w14:paraId="0A034342" w14:textId="77777777" w:rsidR="00C40F3F" w:rsidRDefault="00C40F3F">
                        <w:pPr>
                          <w:rPr>
                            <w:sz w:val="20"/>
                            <w:szCs w:val="20"/>
                            <w:lang w:eastAsia="is-IS"/>
                          </w:rPr>
                        </w:pPr>
                      </w:p>
                    </w:tc>
                    <w:tc>
                      <w:tcPr>
                        <w:tcW w:w="3280" w:type="dxa"/>
                        <w:noWrap/>
                        <w:vAlign w:val="bottom"/>
                        <w:hideMark/>
                      </w:tcPr>
                      <w:p w14:paraId="3A37F798" w14:textId="77777777" w:rsidR="00C40F3F" w:rsidRDefault="00C40F3F">
                        <w:pPr>
                          <w:rPr>
                            <w:sz w:val="20"/>
                            <w:szCs w:val="20"/>
                            <w:lang w:eastAsia="is-IS"/>
                          </w:rPr>
                        </w:pPr>
                      </w:p>
                    </w:tc>
                  </w:tr>
                  <w:tr w:rsidR="00C40F3F" w14:paraId="3A154A6B" w14:textId="77777777">
                    <w:trPr>
                      <w:trHeight w:val="340"/>
                    </w:trPr>
                    <w:tc>
                      <w:tcPr>
                        <w:tcW w:w="4580" w:type="dxa"/>
                        <w:noWrap/>
                        <w:vAlign w:val="bottom"/>
                        <w:hideMark/>
                      </w:tcPr>
                      <w:p w14:paraId="10E4E09E" w14:textId="77777777" w:rsidR="00C40F3F" w:rsidRDefault="00C40F3F">
                        <w:pPr>
                          <w:rPr>
                            <w:rFonts w:ascii="Calibri" w:eastAsia="Times New Roman" w:hAnsi="Calibri" w:cs="Calibri"/>
                            <w:b/>
                            <w:bCs/>
                            <w:color w:val="000000"/>
                            <w:sz w:val="26"/>
                            <w:szCs w:val="26"/>
                            <w:lang w:eastAsia="en-GB"/>
                          </w:rPr>
                        </w:pPr>
                        <w:r>
                          <w:rPr>
                            <w:rFonts w:ascii="Calibri" w:eastAsia="Times New Roman" w:hAnsi="Calibri" w:cs="Calibri"/>
                            <w:b/>
                            <w:bCs/>
                            <w:color w:val="000000"/>
                            <w:sz w:val="26"/>
                            <w:szCs w:val="26"/>
                            <w:lang w:eastAsia="en-GB"/>
                          </w:rPr>
                          <w:t xml:space="preserve">Efnahagsreikningur 31. Desember 2022 </w:t>
                        </w:r>
                        <w:r>
                          <w:rPr>
                            <w:rFonts w:ascii="Calibri" w:eastAsia="Times New Roman" w:hAnsi="Calibri" w:cs="Calibri"/>
                            <w:color w:val="000000"/>
                            <w:lang w:eastAsia="en-GB"/>
                          </w:rPr>
                          <w:t> </w:t>
                        </w:r>
                      </w:p>
                    </w:tc>
                    <w:tc>
                      <w:tcPr>
                        <w:tcW w:w="3280" w:type="dxa"/>
                        <w:noWrap/>
                        <w:vAlign w:val="bottom"/>
                        <w:hideMark/>
                      </w:tcPr>
                      <w:p w14:paraId="3789BC9B" w14:textId="77777777" w:rsidR="00C40F3F" w:rsidRDefault="00C40F3F">
                        <w:pPr>
                          <w:rPr>
                            <w:rFonts w:ascii="Calibri" w:eastAsia="Times New Roman" w:hAnsi="Calibri" w:cs="Calibri"/>
                            <w:b/>
                            <w:bCs/>
                            <w:color w:val="000000"/>
                            <w:sz w:val="26"/>
                            <w:szCs w:val="26"/>
                            <w:lang w:eastAsia="en-GB"/>
                          </w:rPr>
                        </w:pPr>
                      </w:p>
                    </w:tc>
                  </w:tr>
                  <w:tr w:rsidR="00C40F3F" w14:paraId="7694F189" w14:textId="77777777">
                    <w:trPr>
                      <w:trHeight w:val="320"/>
                    </w:trPr>
                    <w:tc>
                      <w:tcPr>
                        <w:tcW w:w="4580" w:type="dxa"/>
                        <w:noWrap/>
                        <w:vAlign w:val="bottom"/>
                        <w:hideMark/>
                      </w:tcPr>
                      <w:p w14:paraId="5DD4C8FB" w14:textId="77777777" w:rsidR="00C40F3F" w:rsidRDefault="00C40F3F">
                        <w:pPr>
                          <w:rPr>
                            <w:rFonts w:ascii="Calibri" w:eastAsia="Times New Roman" w:hAnsi="Calibri" w:cs="Calibri"/>
                            <w:color w:val="000000"/>
                            <w:sz w:val="24"/>
                            <w:szCs w:val="24"/>
                            <w:lang w:eastAsia="en-GB"/>
                          </w:rPr>
                        </w:pPr>
                        <w:r>
                          <w:rPr>
                            <w:rFonts w:ascii="Calibri" w:eastAsia="Times New Roman" w:hAnsi="Calibri" w:cs="Calibri"/>
                            <w:color w:val="000000"/>
                            <w:lang w:eastAsia="en-GB"/>
                          </w:rPr>
                          <w:t xml:space="preserve">Staða bankareiknings í upphafi árs </w:t>
                        </w:r>
                      </w:p>
                    </w:tc>
                    <w:tc>
                      <w:tcPr>
                        <w:tcW w:w="3280" w:type="dxa"/>
                        <w:noWrap/>
                        <w:vAlign w:val="bottom"/>
                        <w:hideMark/>
                      </w:tcPr>
                      <w:p w14:paraId="472F246B" w14:textId="77777777" w:rsidR="00C40F3F" w:rsidRDefault="00C40F3F">
                        <w:pPr>
                          <w:jc w:val="right"/>
                          <w:rPr>
                            <w:rFonts w:ascii="Calibri" w:eastAsia="Times New Roman" w:hAnsi="Calibri" w:cs="Calibri"/>
                            <w:color w:val="000000"/>
                            <w:lang w:eastAsia="en-GB"/>
                          </w:rPr>
                        </w:pPr>
                        <w:r>
                          <w:rPr>
                            <w:rFonts w:ascii="Calibri" w:eastAsia="Times New Roman" w:hAnsi="Calibri" w:cs="Calibri"/>
                            <w:color w:val="000000"/>
                            <w:lang w:eastAsia="en-GB"/>
                          </w:rPr>
                          <w:t>647.342</w:t>
                        </w:r>
                      </w:p>
                    </w:tc>
                  </w:tr>
                  <w:tr w:rsidR="00C40F3F" w14:paraId="04477F0A" w14:textId="77777777">
                    <w:trPr>
                      <w:trHeight w:val="320"/>
                    </w:trPr>
                    <w:tc>
                      <w:tcPr>
                        <w:tcW w:w="4580" w:type="dxa"/>
                        <w:noWrap/>
                        <w:vAlign w:val="bottom"/>
                        <w:hideMark/>
                      </w:tcPr>
                      <w:p w14:paraId="4B031EB6" w14:textId="77777777" w:rsidR="00C40F3F" w:rsidRDefault="00C40F3F">
                        <w:pPr>
                          <w:rPr>
                            <w:rFonts w:ascii="Calibri" w:eastAsia="Times New Roman" w:hAnsi="Calibri" w:cs="Calibri"/>
                            <w:color w:val="000000"/>
                            <w:lang w:eastAsia="en-GB"/>
                          </w:rPr>
                        </w:pPr>
                        <w:r>
                          <w:rPr>
                            <w:rFonts w:ascii="Calibri" w:eastAsia="Times New Roman" w:hAnsi="Calibri" w:cs="Calibri"/>
                            <w:color w:val="000000"/>
                            <w:lang w:eastAsia="en-GB"/>
                          </w:rPr>
                          <w:t xml:space="preserve">Staða bankareiknings í lok árs </w:t>
                        </w:r>
                      </w:p>
                    </w:tc>
                    <w:tc>
                      <w:tcPr>
                        <w:tcW w:w="3280" w:type="dxa"/>
                        <w:noWrap/>
                        <w:vAlign w:val="bottom"/>
                        <w:hideMark/>
                      </w:tcPr>
                      <w:p w14:paraId="51BE1564" w14:textId="77777777" w:rsidR="00C40F3F" w:rsidRDefault="00C40F3F">
                        <w:pPr>
                          <w:jc w:val="right"/>
                          <w:rPr>
                            <w:rFonts w:ascii="Calibri" w:eastAsia="Times New Roman" w:hAnsi="Calibri" w:cs="Calibri"/>
                            <w:color w:val="000000"/>
                            <w:lang w:eastAsia="en-GB"/>
                          </w:rPr>
                        </w:pPr>
                        <w:r>
                          <w:rPr>
                            <w:rFonts w:ascii="Calibri" w:eastAsia="Times New Roman" w:hAnsi="Calibri" w:cs="Calibri"/>
                            <w:color w:val="000000"/>
                            <w:lang w:eastAsia="en-GB"/>
                          </w:rPr>
                          <w:t>430.696</w:t>
                        </w:r>
                      </w:p>
                    </w:tc>
                  </w:tr>
                  <w:tr w:rsidR="00C40F3F" w14:paraId="576A0CBB" w14:textId="77777777">
                    <w:trPr>
                      <w:trHeight w:val="320"/>
                    </w:trPr>
                    <w:tc>
                      <w:tcPr>
                        <w:tcW w:w="4580" w:type="dxa"/>
                        <w:noWrap/>
                        <w:vAlign w:val="bottom"/>
                        <w:hideMark/>
                      </w:tcPr>
                      <w:p w14:paraId="45E150B7" w14:textId="77777777" w:rsidR="00C40F3F" w:rsidRDefault="00C40F3F">
                        <w:pPr>
                          <w:rPr>
                            <w:rFonts w:ascii="Calibri" w:eastAsia="Times New Roman" w:hAnsi="Calibri" w:cs="Calibri"/>
                            <w:color w:val="000000"/>
                            <w:lang w:eastAsia="en-GB"/>
                          </w:rPr>
                        </w:pPr>
                      </w:p>
                    </w:tc>
                    <w:tc>
                      <w:tcPr>
                        <w:tcW w:w="3280" w:type="dxa"/>
                        <w:noWrap/>
                        <w:vAlign w:val="bottom"/>
                        <w:hideMark/>
                      </w:tcPr>
                      <w:p w14:paraId="6FE24B27" w14:textId="77777777" w:rsidR="00C40F3F" w:rsidRDefault="00C40F3F">
                        <w:pPr>
                          <w:rPr>
                            <w:sz w:val="20"/>
                            <w:szCs w:val="20"/>
                            <w:lang w:eastAsia="is-IS"/>
                          </w:rPr>
                        </w:pPr>
                      </w:p>
                    </w:tc>
                  </w:tr>
                  <w:tr w:rsidR="00C40F3F" w14:paraId="3EC0D58E" w14:textId="77777777">
                    <w:trPr>
                      <w:trHeight w:val="320"/>
                    </w:trPr>
                    <w:tc>
                      <w:tcPr>
                        <w:tcW w:w="4580" w:type="dxa"/>
                        <w:noWrap/>
                        <w:vAlign w:val="bottom"/>
                        <w:hideMark/>
                      </w:tcPr>
                      <w:p w14:paraId="1A773BA0" w14:textId="77777777" w:rsidR="00C40F3F" w:rsidRDefault="00C40F3F">
                        <w:pPr>
                          <w:rPr>
                            <w:sz w:val="20"/>
                            <w:szCs w:val="20"/>
                            <w:lang w:eastAsia="is-IS"/>
                          </w:rPr>
                        </w:pPr>
                      </w:p>
                    </w:tc>
                    <w:tc>
                      <w:tcPr>
                        <w:tcW w:w="3280" w:type="dxa"/>
                        <w:noWrap/>
                        <w:vAlign w:val="bottom"/>
                        <w:hideMark/>
                      </w:tcPr>
                      <w:p w14:paraId="6B372CDC" w14:textId="77777777" w:rsidR="00C40F3F" w:rsidRDefault="00C40F3F">
                        <w:pPr>
                          <w:rPr>
                            <w:sz w:val="20"/>
                            <w:szCs w:val="20"/>
                            <w:lang w:eastAsia="is-IS"/>
                          </w:rPr>
                        </w:pPr>
                      </w:p>
                    </w:tc>
                  </w:tr>
                  <w:tr w:rsidR="00C40F3F" w14:paraId="1339F67B" w14:textId="77777777">
                    <w:trPr>
                      <w:trHeight w:val="320"/>
                    </w:trPr>
                    <w:tc>
                      <w:tcPr>
                        <w:tcW w:w="7860" w:type="dxa"/>
                        <w:gridSpan w:val="2"/>
                        <w:noWrap/>
                        <w:vAlign w:val="bottom"/>
                        <w:hideMark/>
                      </w:tcPr>
                      <w:p w14:paraId="06CD7624" w14:textId="77777777" w:rsidR="00C40F3F" w:rsidRDefault="00C40F3F">
                        <w:pPr>
                          <w:rPr>
                            <w:rFonts w:ascii="Calibri" w:eastAsia="Times New Roman" w:hAnsi="Calibri" w:cs="Calibri"/>
                            <w:color w:val="000000"/>
                            <w:sz w:val="24"/>
                            <w:szCs w:val="24"/>
                            <w:lang w:eastAsia="en-GB"/>
                          </w:rPr>
                        </w:pPr>
                        <w:r>
                          <w:rPr>
                            <w:rFonts w:ascii="Calibri" w:eastAsia="Times New Roman" w:hAnsi="Calibri" w:cs="Calibri"/>
                            <w:color w:val="000000"/>
                            <w:lang w:eastAsia="en-GB"/>
                          </w:rPr>
                          <w:t xml:space="preserve">*HRFÍ greiddi </w:t>
                        </w:r>
                        <w:proofErr w:type="spellStart"/>
                        <w:r>
                          <w:rPr>
                            <w:rFonts w:ascii="Calibri" w:eastAsia="Times New Roman" w:hAnsi="Calibri" w:cs="Calibri"/>
                            <w:color w:val="000000"/>
                            <w:lang w:eastAsia="en-GB"/>
                          </w:rPr>
                          <w:t>útlagðan</w:t>
                        </w:r>
                        <w:proofErr w:type="spellEnd"/>
                        <w:r>
                          <w:rPr>
                            <w:rFonts w:ascii="Calibri" w:eastAsia="Times New Roman" w:hAnsi="Calibri" w:cs="Calibri"/>
                            <w:color w:val="000000"/>
                            <w:lang w:eastAsia="en-GB"/>
                          </w:rPr>
                          <w:t xml:space="preserve"> kostnað v. Veiðiprófa árið </w:t>
                        </w:r>
                        <w:r>
                          <w:rPr>
                            <w:rFonts w:ascii="Calibri" w:eastAsia="Times New Roman" w:hAnsi="Calibri" w:cs="Calibri"/>
                            <w:color w:val="000000"/>
                            <w:u w:val="single"/>
                            <w:lang w:eastAsia="en-GB"/>
                          </w:rPr>
                          <w:t>2022</w:t>
                        </w:r>
                        <w:r>
                          <w:rPr>
                            <w:rFonts w:ascii="Calibri" w:eastAsia="Times New Roman" w:hAnsi="Calibri" w:cs="Calibri"/>
                            <w:color w:val="000000"/>
                            <w:lang w:eastAsia="en-GB"/>
                          </w:rPr>
                          <w:t xml:space="preserve"> </w:t>
                        </w:r>
                        <w:r>
                          <w:rPr>
                            <w:rFonts w:ascii="Calibri" w:eastAsia="Times New Roman" w:hAnsi="Calibri" w:cs="Calibri"/>
                            <w:b/>
                            <w:bCs/>
                            <w:color w:val="000000"/>
                            <w:lang w:eastAsia="en-GB"/>
                          </w:rPr>
                          <w:t xml:space="preserve"> 303.096 </w:t>
                        </w:r>
                        <w:r>
                          <w:rPr>
                            <w:rFonts w:ascii="Calibri" w:eastAsia="Times New Roman" w:hAnsi="Calibri" w:cs="Calibri"/>
                            <w:color w:val="000000"/>
                            <w:lang w:eastAsia="en-GB"/>
                          </w:rPr>
                          <w:t xml:space="preserve"> í mars 2024</w:t>
                        </w:r>
                      </w:p>
                    </w:tc>
                  </w:tr>
                  <w:tr w:rsidR="00C40F3F" w14:paraId="05098E7B" w14:textId="77777777">
                    <w:trPr>
                      <w:trHeight w:val="320"/>
                    </w:trPr>
                    <w:tc>
                      <w:tcPr>
                        <w:tcW w:w="7860" w:type="dxa"/>
                        <w:gridSpan w:val="2"/>
                        <w:noWrap/>
                        <w:vAlign w:val="bottom"/>
                        <w:hideMark/>
                      </w:tcPr>
                      <w:p w14:paraId="31B19763" w14:textId="77777777" w:rsidR="00C40F3F" w:rsidRDefault="00C40F3F">
                        <w:pPr>
                          <w:rPr>
                            <w:rFonts w:ascii="Calibri" w:eastAsia="Times New Roman" w:hAnsi="Calibri" w:cs="Calibri"/>
                            <w:color w:val="000000"/>
                            <w:lang w:eastAsia="en-GB"/>
                          </w:rPr>
                        </w:pPr>
                        <w:r>
                          <w:rPr>
                            <w:rFonts w:ascii="Calibri" w:eastAsia="Times New Roman" w:hAnsi="Calibri" w:cs="Calibri"/>
                            <w:color w:val="000000"/>
                            <w:lang w:eastAsia="en-GB"/>
                          </w:rPr>
                          <w:t xml:space="preserve">*HRFÍ greiddi </w:t>
                        </w:r>
                        <w:proofErr w:type="spellStart"/>
                        <w:r>
                          <w:rPr>
                            <w:rFonts w:ascii="Calibri" w:eastAsia="Times New Roman" w:hAnsi="Calibri" w:cs="Calibri"/>
                            <w:color w:val="000000"/>
                            <w:lang w:eastAsia="en-GB"/>
                          </w:rPr>
                          <w:t>útlagðan</w:t>
                        </w:r>
                        <w:proofErr w:type="spellEnd"/>
                        <w:r>
                          <w:rPr>
                            <w:rFonts w:ascii="Calibri" w:eastAsia="Times New Roman" w:hAnsi="Calibri" w:cs="Calibri"/>
                            <w:color w:val="000000"/>
                            <w:lang w:eastAsia="en-GB"/>
                          </w:rPr>
                          <w:t xml:space="preserve"> kostnað v. Veiðiprófa árið </w:t>
                        </w:r>
                        <w:r>
                          <w:rPr>
                            <w:rFonts w:ascii="Calibri" w:eastAsia="Times New Roman" w:hAnsi="Calibri" w:cs="Calibri"/>
                            <w:color w:val="000000"/>
                            <w:u w:val="single"/>
                            <w:lang w:eastAsia="en-GB"/>
                          </w:rPr>
                          <w:t>2023</w:t>
                        </w:r>
                        <w:r>
                          <w:rPr>
                            <w:rFonts w:ascii="Calibri" w:eastAsia="Times New Roman" w:hAnsi="Calibri" w:cs="Calibri"/>
                            <w:color w:val="000000"/>
                            <w:lang w:eastAsia="en-GB"/>
                          </w:rPr>
                          <w:t xml:space="preserve">  </w:t>
                        </w:r>
                        <w:r>
                          <w:rPr>
                            <w:rFonts w:ascii="Calibri" w:eastAsia="Times New Roman" w:hAnsi="Calibri" w:cs="Calibri"/>
                            <w:b/>
                            <w:bCs/>
                            <w:color w:val="000000"/>
                            <w:lang w:eastAsia="en-GB"/>
                          </w:rPr>
                          <w:t>565.154</w:t>
                        </w:r>
                        <w:r>
                          <w:rPr>
                            <w:rFonts w:ascii="Calibri" w:eastAsia="Times New Roman" w:hAnsi="Calibri" w:cs="Calibri"/>
                            <w:color w:val="000000"/>
                            <w:lang w:eastAsia="en-GB"/>
                          </w:rPr>
                          <w:t xml:space="preserve">  í mars 2024</w:t>
                        </w:r>
                      </w:p>
                    </w:tc>
                  </w:tr>
                  <w:tr w:rsidR="00C40F3F" w14:paraId="06F8E343" w14:textId="77777777">
                    <w:trPr>
                      <w:trHeight w:val="320"/>
                    </w:trPr>
                    <w:tc>
                      <w:tcPr>
                        <w:tcW w:w="7860" w:type="dxa"/>
                        <w:gridSpan w:val="2"/>
                        <w:noWrap/>
                        <w:vAlign w:val="bottom"/>
                        <w:hideMark/>
                      </w:tcPr>
                      <w:p w14:paraId="5AABAC2B" w14:textId="77777777" w:rsidR="00C40F3F" w:rsidRDefault="00C40F3F">
                        <w:pPr>
                          <w:rPr>
                            <w:rFonts w:ascii="Calibri" w:eastAsia="Times New Roman" w:hAnsi="Calibri" w:cs="Calibri"/>
                            <w:color w:val="000000"/>
                            <w:lang w:eastAsia="en-GB"/>
                          </w:rPr>
                        </w:pPr>
                        <w:r>
                          <w:rPr>
                            <w:rFonts w:ascii="Calibri" w:eastAsia="Times New Roman" w:hAnsi="Calibri" w:cs="Calibri"/>
                            <w:color w:val="000000"/>
                            <w:lang w:eastAsia="en-GB"/>
                          </w:rPr>
                          <w:t xml:space="preserve">*Á degi ársfundar er staða reiknings </w:t>
                        </w:r>
                        <w:r>
                          <w:rPr>
                            <w:rFonts w:ascii="Calibri" w:eastAsia="Times New Roman" w:hAnsi="Calibri" w:cs="Calibri"/>
                            <w:b/>
                            <w:bCs/>
                            <w:color w:val="000000"/>
                            <w:lang w:eastAsia="en-GB"/>
                          </w:rPr>
                          <w:t>1.330.592</w:t>
                        </w:r>
                      </w:p>
                    </w:tc>
                  </w:tr>
                </w:tbl>
                <w:p w14:paraId="15333B90" w14:textId="77777777" w:rsidR="00C40F3F" w:rsidRDefault="00C40F3F"/>
              </w:tc>
            </w:tr>
          </w:tbl>
          <w:p w14:paraId="0AB78C22" w14:textId="77777777" w:rsidR="00C40F3F" w:rsidRDefault="00C40F3F">
            <w:pPr>
              <w:rPr>
                <w:b/>
                <w:bCs/>
              </w:rPr>
            </w:pPr>
          </w:p>
        </w:tc>
      </w:tr>
    </w:tbl>
    <w:p w14:paraId="0F265242" w14:textId="77777777" w:rsidR="00C40F3F" w:rsidRDefault="00C40F3F"/>
    <w:p w14:paraId="3694F623" w14:textId="304D6110" w:rsidR="005B51CF" w:rsidRDefault="005B51CF"/>
    <w:p w14:paraId="3926352D" w14:textId="77777777" w:rsidR="002D6C78" w:rsidRPr="002D6C78" w:rsidRDefault="002D6C78" w:rsidP="002D6C78">
      <w:pPr>
        <w:spacing w:after="0" w:line="240" w:lineRule="auto"/>
        <w:rPr>
          <w:rFonts w:ascii="Times New Roman" w:eastAsia="Times New Roman" w:hAnsi="Times New Roman" w:cs="Times New Roman"/>
          <w:kern w:val="0"/>
          <w:sz w:val="24"/>
          <w:szCs w:val="24"/>
          <w:lang w:eastAsia="is-IS"/>
          <w14:ligatures w14:val="none"/>
        </w:rPr>
      </w:pPr>
      <w:r w:rsidRPr="002D6C78">
        <w:rPr>
          <w:rFonts w:ascii="Times New Roman" w:eastAsia="Times New Roman" w:hAnsi="Times New Roman" w:cs="Times New Roman"/>
          <w:b/>
          <w:bCs/>
          <w:kern w:val="0"/>
          <w:sz w:val="24"/>
          <w:szCs w:val="24"/>
          <w:lang w:eastAsia="is-IS"/>
          <w14:ligatures w14:val="none"/>
        </w:rPr>
        <w:t>Stigahæstu hundar Fuglahundadeildar árið 2023</w:t>
      </w:r>
    </w:p>
    <w:p w14:paraId="09D2DC7D" w14:textId="77777777" w:rsidR="002D6C78" w:rsidRPr="002D6C78" w:rsidRDefault="002D6C78" w:rsidP="002D6C78">
      <w:pPr>
        <w:spacing w:after="0" w:line="240" w:lineRule="auto"/>
        <w:rPr>
          <w:rFonts w:ascii="Times New Roman" w:eastAsia="Times New Roman" w:hAnsi="Times New Roman" w:cs="Times New Roman"/>
          <w:kern w:val="0"/>
          <w:sz w:val="24"/>
          <w:szCs w:val="24"/>
          <w:lang w:eastAsia="is-IS"/>
          <w14:ligatures w14:val="none"/>
        </w:rPr>
      </w:pPr>
    </w:p>
    <w:p w14:paraId="7961526A" w14:textId="77777777" w:rsidR="002D6C78" w:rsidRPr="002D6C78" w:rsidRDefault="002D6C78" w:rsidP="002D6C78">
      <w:pPr>
        <w:spacing w:after="0" w:line="240" w:lineRule="auto"/>
        <w:rPr>
          <w:rFonts w:ascii="Times New Roman" w:eastAsia="Times New Roman" w:hAnsi="Times New Roman" w:cs="Times New Roman"/>
          <w:kern w:val="0"/>
          <w:sz w:val="24"/>
          <w:szCs w:val="24"/>
          <w:lang w:eastAsia="is-IS"/>
          <w14:ligatures w14:val="none"/>
        </w:rPr>
      </w:pPr>
      <w:r w:rsidRPr="002D6C78">
        <w:rPr>
          <w:rFonts w:ascii="Times New Roman" w:eastAsia="Times New Roman" w:hAnsi="Times New Roman" w:cs="Times New Roman"/>
          <w:b/>
          <w:bCs/>
          <w:kern w:val="0"/>
          <w:sz w:val="24"/>
          <w:szCs w:val="24"/>
          <w:lang w:eastAsia="is-IS"/>
          <w14:ligatures w14:val="none"/>
        </w:rPr>
        <w:t>Stigahæstu hundar FHD á norskum heiðaprófum </w:t>
      </w:r>
    </w:p>
    <w:p w14:paraId="25A3B6C1" w14:textId="77777777" w:rsidR="002D6C78" w:rsidRPr="002D6C78" w:rsidRDefault="002D6C78" w:rsidP="002D6C78">
      <w:pPr>
        <w:spacing w:after="0" w:line="240" w:lineRule="auto"/>
        <w:rPr>
          <w:rFonts w:ascii="Times New Roman" w:eastAsia="Times New Roman" w:hAnsi="Times New Roman" w:cs="Times New Roman"/>
          <w:kern w:val="0"/>
          <w:sz w:val="24"/>
          <w:szCs w:val="24"/>
          <w:lang w:eastAsia="is-IS"/>
          <w14:ligatures w14:val="none"/>
        </w:rPr>
      </w:pPr>
    </w:p>
    <w:p w14:paraId="14A6C28A" w14:textId="77777777" w:rsidR="002D6C78" w:rsidRPr="002D6C78" w:rsidRDefault="002D6C78" w:rsidP="002D6C78">
      <w:pPr>
        <w:spacing w:after="0" w:line="240" w:lineRule="auto"/>
        <w:rPr>
          <w:rFonts w:ascii="Times New Roman" w:eastAsia="Times New Roman" w:hAnsi="Times New Roman" w:cs="Times New Roman"/>
          <w:kern w:val="0"/>
          <w:sz w:val="24"/>
          <w:szCs w:val="24"/>
          <w:lang w:eastAsia="is-IS"/>
          <w14:ligatures w14:val="none"/>
        </w:rPr>
      </w:pPr>
      <w:r w:rsidRPr="002D6C78">
        <w:rPr>
          <w:rFonts w:ascii="Times New Roman" w:eastAsia="Times New Roman" w:hAnsi="Times New Roman" w:cs="Times New Roman"/>
          <w:kern w:val="0"/>
          <w:sz w:val="24"/>
          <w:szCs w:val="24"/>
          <w:lang w:eastAsia="is-IS"/>
          <w14:ligatures w14:val="none"/>
        </w:rPr>
        <w:t>Unghunda flokkur</w:t>
      </w:r>
    </w:p>
    <w:p w14:paraId="5C81D2FE" w14:textId="77777777" w:rsidR="002D6C78" w:rsidRPr="002D6C78" w:rsidRDefault="002D6C78" w:rsidP="002D6C78">
      <w:pPr>
        <w:spacing w:after="0" w:line="240" w:lineRule="auto"/>
        <w:rPr>
          <w:rFonts w:ascii="Times New Roman" w:eastAsia="Times New Roman" w:hAnsi="Times New Roman" w:cs="Times New Roman"/>
          <w:kern w:val="0"/>
          <w:sz w:val="24"/>
          <w:szCs w:val="24"/>
          <w:lang w:eastAsia="is-IS"/>
          <w14:ligatures w14:val="none"/>
        </w:rPr>
      </w:pPr>
      <w:r w:rsidRPr="002D6C78">
        <w:rPr>
          <w:rFonts w:ascii="Times New Roman" w:eastAsia="Times New Roman" w:hAnsi="Times New Roman" w:cs="Times New Roman"/>
          <w:b/>
          <w:bCs/>
          <w:kern w:val="0"/>
          <w:sz w:val="24"/>
          <w:szCs w:val="24"/>
          <w:lang w:eastAsia="is-IS"/>
          <w14:ligatures w14:val="none"/>
        </w:rPr>
        <w:t xml:space="preserve">Hrímlands HB Bangsi, </w:t>
      </w:r>
      <w:proofErr w:type="spellStart"/>
      <w:r w:rsidRPr="002D6C78">
        <w:rPr>
          <w:rFonts w:ascii="Times New Roman" w:eastAsia="Times New Roman" w:hAnsi="Times New Roman" w:cs="Times New Roman"/>
          <w:b/>
          <w:bCs/>
          <w:kern w:val="0"/>
          <w:sz w:val="24"/>
          <w:szCs w:val="24"/>
          <w:lang w:eastAsia="is-IS"/>
          <w14:ligatures w14:val="none"/>
        </w:rPr>
        <w:t>Breton</w:t>
      </w:r>
      <w:proofErr w:type="spellEnd"/>
      <w:r w:rsidRPr="002D6C78">
        <w:rPr>
          <w:rFonts w:ascii="Times New Roman" w:eastAsia="Times New Roman" w:hAnsi="Times New Roman" w:cs="Times New Roman"/>
          <w:b/>
          <w:bCs/>
          <w:kern w:val="0"/>
          <w:sz w:val="24"/>
          <w:szCs w:val="24"/>
          <w:lang w:eastAsia="is-IS"/>
          <w14:ligatures w14:val="none"/>
        </w:rPr>
        <w:t xml:space="preserve"> (2 stig) </w:t>
      </w:r>
    </w:p>
    <w:p w14:paraId="7B883036" w14:textId="77777777" w:rsidR="002D6C78" w:rsidRPr="002D6C78" w:rsidRDefault="002D6C78" w:rsidP="002D6C78">
      <w:pPr>
        <w:spacing w:after="0" w:line="240" w:lineRule="auto"/>
        <w:rPr>
          <w:rFonts w:ascii="Times New Roman" w:eastAsia="Times New Roman" w:hAnsi="Times New Roman" w:cs="Times New Roman"/>
          <w:kern w:val="0"/>
          <w:sz w:val="24"/>
          <w:szCs w:val="24"/>
          <w:lang w:eastAsia="is-IS"/>
          <w14:ligatures w14:val="none"/>
        </w:rPr>
      </w:pPr>
    </w:p>
    <w:p w14:paraId="32AE94EF" w14:textId="77777777" w:rsidR="002D6C78" w:rsidRPr="002D6C78" w:rsidRDefault="002D6C78" w:rsidP="002D6C78">
      <w:pPr>
        <w:spacing w:after="0" w:line="240" w:lineRule="auto"/>
        <w:rPr>
          <w:rFonts w:ascii="Times New Roman" w:eastAsia="Times New Roman" w:hAnsi="Times New Roman" w:cs="Times New Roman"/>
          <w:kern w:val="0"/>
          <w:sz w:val="24"/>
          <w:szCs w:val="24"/>
          <w:lang w:eastAsia="is-IS"/>
          <w14:ligatures w14:val="none"/>
        </w:rPr>
      </w:pPr>
      <w:r w:rsidRPr="002D6C78">
        <w:rPr>
          <w:rFonts w:ascii="Times New Roman" w:eastAsia="Times New Roman" w:hAnsi="Times New Roman" w:cs="Times New Roman"/>
          <w:kern w:val="0"/>
          <w:sz w:val="24"/>
          <w:szCs w:val="24"/>
          <w:lang w:eastAsia="is-IS"/>
          <w14:ligatures w14:val="none"/>
        </w:rPr>
        <w:t>Opinn flokkur</w:t>
      </w:r>
    </w:p>
    <w:p w14:paraId="6E945E7A" w14:textId="77777777" w:rsidR="002D6C78" w:rsidRPr="002D6C78" w:rsidRDefault="002D6C78" w:rsidP="002D6C78">
      <w:pPr>
        <w:spacing w:after="0" w:line="240" w:lineRule="auto"/>
        <w:rPr>
          <w:rFonts w:ascii="Times New Roman" w:eastAsia="Times New Roman" w:hAnsi="Times New Roman" w:cs="Times New Roman"/>
          <w:kern w:val="0"/>
          <w:sz w:val="24"/>
          <w:szCs w:val="24"/>
          <w:lang w:eastAsia="is-IS"/>
          <w14:ligatures w14:val="none"/>
        </w:rPr>
      </w:pPr>
      <w:proofErr w:type="spellStart"/>
      <w:r w:rsidRPr="002D6C78">
        <w:rPr>
          <w:rFonts w:ascii="Times New Roman" w:eastAsia="Times New Roman" w:hAnsi="Times New Roman" w:cs="Times New Roman"/>
          <w:b/>
          <w:bCs/>
          <w:kern w:val="0"/>
          <w:sz w:val="24"/>
          <w:szCs w:val="24"/>
          <w:lang w:eastAsia="is-IS"/>
          <w14:ligatures w14:val="none"/>
        </w:rPr>
        <w:t>Rypeleja‘s</w:t>
      </w:r>
      <w:proofErr w:type="spellEnd"/>
      <w:r w:rsidRPr="002D6C78">
        <w:rPr>
          <w:rFonts w:ascii="Times New Roman" w:eastAsia="Times New Roman" w:hAnsi="Times New Roman" w:cs="Times New Roman"/>
          <w:b/>
          <w:bCs/>
          <w:kern w:val="0"/>
          <w:sz w:val="24"/>
          <w:szCs w:val="24"/>
          <w:lang w:eastAsia="is-IS"/>
          <w14:ligatures w14:val="none"/>
        </w:rPr>
        <w:t xml:space="preserve"> Klaki, </w:t>
      </w:r>
      <w:proofErr w:type="spellStart"/>
      <w:r w:rsidRPr="002D6C78">
        <w:rPr>
          <w:rFonts w:ascii="Times New Roman" w:eastAsia="Times New Roman" w:hAnsi="Times New Roman" w:cs="Times New Roman"/>
          <w:b/>
          <w:bCs/>
          <w:kern w:val="0"/>
          <w:sz w:val="24"/>
          <w:szCs w:val="24"/>
          <w:lang w:eastAsia="is-IS"/>
          <w14:ligatures w14:val="none"/>
        </w:rPr>
        <w:t>Breton</w:t>
      </w:r>
      <w:proofErr w:type="spellEnd"/>
      <w:r w:rsidRPr="002D6C78">
        <w:rPr>
          <w:rFonts w:ascii="Times New Roman" w:eastAsia="Times New Roman" w:hAnsi="Times New Roman" w:cs="Times New Roman"/>
          <w:b/>
          <w:bCs/>
          <w:kern w:val="0"/>
          <w:sz w:val="24"/>
          <w:szCs w:val="24"/>
          <w:lang w:eastAsia="is-IS"/>
          <w14:ligatures w14:val="none"/>
        </w:rPr>
        <w:t xml:space="preserve"> (8 stig) </w:t>
      </w:r>
    </w:p>
    <w:p w14:paraId="4CF95D5D" w14:textId="77777777" w:rsidR="002D6C78" w:rsidRPr="002D6C78" w:rsidRDefault="002D6C78" w:rsidP="002D6C78">
      <w:pPr>
        <w:spacing w:after="0" w:line="240" w:lineRule="auto"/>
        <w:rPr>
          <w:rFonts w:ascii="Times New Roman" w:eastAsia="Times New Roman" w:hAnsi="Times New Roman" w:cs="Times New Roman"/>
          <w:kern w:val="0"/>
          <w:sz w:val="24"/>
          <w:szCs w:val="24"/>
          <w:lang w:eastAsia="is-IS"/>
          <w14:ligatures w14:val="none"/>
        </w:rPr>
      </w:pPr>
      <w:r w:rsidRPr="002D6C78">
        <w:rPr>
          <w:rFonts w:ascii="Times New Roman" w:eastAsia="Times New Roman" w:hAnsi="Times New Roman" w:cs="Times New Roman"/>
          <w:kern w:val="0"/>
          <w:sz w:val="24"/>
          <w:szCs w:val="24"/>
          <w:lang w:eastAsia="is-IS"/>
          <w14:ligatures w14:val="none"/>
        </w:rPr>
        <w:t xml:space="preserve">Hrímlands KK2 Ronja, </w:t>
      </w:r>
      <w:proofErr w:type="spellStart"/>
      <w:r w:rsidRPr="002D6C78">
        <w:rPr>
          <w:rFonts w:ascii="Times New Roman" w:eastAsia="Times New Roman" w:hAnsi="Times New Roman" w:cs="Times New Roman"/>
          <w:kern w:val="0"/>
          <w:sz w:val="24"/>
          <w:szCs w:val="24"/>
          <w:lang w:eastAsia="is-IS"/>
          <w14:ligatures w14:val="none"/>
        </w:rPr>
        <w:t>Breton</w:t>
      </w:r>
      <w:proofErr w:type="spellEnd"/>
      <w:r w:rsidRPr="002D6C78">
        <w:rPr>
          <w:rFonts w:ascii="Times New Roman" w:eastAsia="Times New Roman" w:hAnsi="Times New Roman" w:cs="Times New Roman"/>
          <w:kern w:val="0"/>
          <w:sz w:val="24"/>
          <w:szCs w:val="24"/>
          <w:lang w:eastAsia="is-IS"/>
          <w14:ligatures w14:val="none"/>
        </w:rPr>
        <w:t xml:space="preserve"> (4 stig) </w:t>
      </w:r>
    </w:p>
    <w:p w14:paraId="157F9A1F" w14:textId="77777777" w:rsidR="002D6C78" w:rsidRPr="002D6C78" w:rsidRDefault="002D6C78" w:rsidP="002D6C78">
      <w:pPr>
        <w:spacing w:after="0" w:line="240" w:lineRule="auto"/>
        <w:rPr>
          <w:rFonts w:ascii="Times New Roman" w:eastAsia="Times New Roman" w:hAnsi="Times New Roman" w:cs="Times New Roman"/>
          <w:kern w:val="0"/>
          <w:sz w:val="24"/>
          <w:szCs w:val="24"/>
          <w:lang w:eastAsia="is-IS"/>
          <w14:ligatures w14:val="none"/>
        </w:rPr>
      </w:pPr>
      <w:proofErr w:type="spellStart"/>
      <w:r w:rsidRPr="002D6C78">
        <w:rPr>
          <w:rFonts w:ascii="Times New Roman" w:eastAsia="Times New Roman" w:hAnsi="Times New Roman" w:cs="Times New Roman"/>
          <w:kern w:val="0"/>
          <w:sz w:val="24"/>
          <w:szCs w:val="24"/>
          <w:lang w:eastAsia="is-IS"/>
          <w14:ligatures w14:val="none"/>
        </w:rPr>
        <w:t>Milpoint</w:t>
      </w:r>
      <w:proofErr w:type="spellEnd"/>
      <w:r w:rsidRPr="002D6C78">
        <w:rPr>
          <w:rFonts w:ascii="Times New Roman" w:eastAsia="Times New Roman" w:hAnsi="Times New Roman" w:cs="Times New Roman"/>
          <w:kern w:val="0"/>
          <w:sz w:val="24"/>
          <w:szCs w:val="24"/>
          <w:lang w:eastAsia="is-IS"/>
          <w14:ligatures w14:val="none"/>
        </w:rPr>
        <w:t xml:space="preserve"> Loki, </w:t>
      </w:r>
      <w:proofErr w:type="spellStart"/>
      <w:r w:rsidRPr="002D6C78">
        <w:rPr>
          <w:rFonts w:ascii="Times New Roman" w:eastAsia="Times New Roman" w:hAnsi="Times New Roman" w:cs="Times New Roman"/>
          <w:kern w:val="0"/>
          <w:sz w:val="24"/>
          <w:szCs w:val="24"/>
          <w:lang w:eastAsia="is-IS"/>
          <w14:ligatures w14:val="none"/>
        </w:rPr>
        <w:t>Pointer</w:t>
      </w:r>
      <w:proofErr w:type="spellEnd"/>
      <w:r w:rsidRPr="002D6C78">
        <w:rPr>
          <w:rFonts w:ascii="Times New Roman" w:eastAsia="Times New Roman" w:hAnsi="Times New Roman" w:cs="Times New Roman"/>
          <w:kern w:val="0"/>
          <w:sz w:val="24"/>
          <w:szCs w:val="24"/>
          <w:lang w:eastAsia="is-IS"/>
          <w14:ligatures w14:val="none"/>
        </w:rPr>
        <w:t xml:space="preserve"> (2 stig) </w:t>
      </w:r>
    </w:p>
    <w:p w14:paraId="5B4848DD" w14:textId="77777777" w:rsidR="002D6C78" w:rsidRPr="002D6C78" w:rsidRDefault="002D6C78" w:rsidP="002D6C78">
      <w:pPr>
        <w:spacing w:after="0" w:line="240" w:lineRule="auto"/>
        <w:rPr>
          <w:rFonts w:ascii="Times New Roman" w:eastAsia="Times New Roman" w:hAnsi="Times New Roman" w:cs="Times New Roman"/>
          <w:kern w:val="0"/>
          <w:sz w:val="24"/>
          <w:szCs w:val="24"/>
          <w:lang w:eastAsia="is-IS"/>
          <w14:ligatures w14:val="none"/>
        </w:rPr>
      </w:pPr>
      <w:r w:rsidRPr="002D6C78">
        <w:rPr>
          <w:rFonts w:ascii="Times New Roman" w:eastAsia="Times New Roman" w:hAnsi="Times New Roman" w:cs="Times New Roman"/>
          <w:kern w:val="0"/>
          <w:sz w:val="24"/>
          <w:szCs w:val="24"/>
          <w:lang w:eastAsia="is-IS"/>
          <w14:ligatures w14:val="none"/>
        </w:rPr>
        <w:t xml:space="preserve">Bylur, </w:t>
      </w:r>
      <w:proofErr w:type="spellStart"/>
      <w:r w:rsidRPr="002D6C78">
        <w:rPr>
          <w:rFonts w:ascii="Times New Roman" w:eastAsia="Times New Roman" w:hAnsi="Times New Roman" w:cs="Times New Roman"/>
          <w:kern w:val="0"/>
          <w:sz w:val="24"/>
          <w:szCs w:val="24"/>
          <w:lang w:eastAsia="is-IS"/>
          <w14:ligatures w14:val="none"/>
        </w:rPr>
        <w:t>Breton</w:t>
      </w:r>
      <w:proofErr w:type="spellEnd"/>
      <w:r w:rsidRPr="002D6C78">
        <w:rPr>
          <w:rFonts w:ascii="Times New Roman" w:eastAsia="Times New Roman" w:hAnsi="Times New Roman" w:cs="Times New Roman"/>
          <w:kern w:val="0"/>
          <w:sz w:val="24"/>
          <w:szCs w:val="24"/>
          <w:lang w:eastAsia="is-IS"/>
          <w14:ligatures w14:val="none"/>
        </w:rPr>
        <w:t xml:space="preserve"> (2 stig) </w:t>
      </w:r>
    </w:p>
    <w:p w14:paraId="7F202990" w14:textId="77777777" w:rsidR="002D6C78" w:rsidRPr="002D6C78" w:rsidRDefault="002D6C78" w:rsidP="002D6C78">
      <w:pPr>
        <w:spacing w:after="0" w:line="240" w:lineRule="auto"/>
        <w:rPr>
          <w:rFonts w:ascii="Times New Roman" w:eastAsia="Times New Roman" w:hAnsi="Times New Roman" w:cs="Times New Roman"/>
          <w:kern w:val="0"/>
          <w:sz w:val="24"/>
          <w:szCs w:val="24"/>
          <w:lang w:eastAsia="is-IS"/>
          <w14:ligatures w14:val="none"/>
        </w:rPr>
      </w:pPr>
      <w:proofErr w:type="spellStart"/>
      <w:r w:rsidRPr="002D6C78">
        <w:rPr>
          <w:rFonts w:ascii="Times New Roman" w:eastAsia="Times New Roman" w:hAnsi="Times New Roman" w:cs="Times New Roman"/>
          <w:kern w:val="0"/>
          <w:sz w:val="24"/>
          <w:szCs w:val="24"/>
          <w:lang w:eastAsia="is-IS"/>
          <w14:ligatures w14:val="none"/>
        </w:rPr>
        <w:t>Fóellu</w:t>
      </w:r>
      <w:proofErr w:type="spellEnd"/>
      <w:r w:rsidRPr="002D6C78">
        <w:rPr>
          <w:rFonts w:ascii="Times New Roman" w:eastAsia="Times New Roman" w:hAnsi="Times New Roman" w:cs="Times New Roman"/>
          <w:kern w:val="0"/>
          <w:sz w:val="24"/>
          <w:szCs w:val="24"/>
          <w:lang w:eastAsia="is-IS"/>
          <w14:ligatures w14:val="none"/>
        </w:rPr>
        <w:t xml:space="preserve"> Aska, </w:t>
      </w:r>
      <w:proofErr w:type="spellStart"/>
      <w:r w:rsidRPr="002D6C78">
        <w:rPr>
          <w:rFonts w:ascii="Times New Roman" w:eastAsia="Times New Roman" w:hAnsi="Times New Roman" w:cs="Times New Roman"/>
          <w:kern w:val="0"/>
          <w:sz w:val="24"/>
          <w:szCs w:val="24"/>
          <w:lang w:eastAsia="is-IS"/>
          <w14:ligatures w14:val="none"/>
        </w:rPr>
        <w:t>Breton</w:t>
      </w:r>
      <w:proofErr w:type="spellEnd"/>
      <w:r w:rsidRPr="002D6C78">
        <w:rPr>
          <w:rFonts w:ascii="Times New Roman" w:eastAsia="Times New Roman" w:hAnsi="Times New Roman" w:cs="Times New Roman"/>
          <w:kern w:val="0"/>
          <w:sz w:val="24"/>
          <w:szCs w:val="24"/>
          <w:lang w:eastAsia="is-IS"/>
          <w14:ligatures w14:val="none"/>
        </w:rPr>
        <w:t xml:space="preserve"> (2 stig) </w:t>
      </w:r>
    </w:p>
    <w:p w14:paraId="0FE76D01" w14:textId="77777777" w:rsidR="002D6C78" w:rsidRPr="002D6C78" w:rsidRDefault="002D6C78" w:rsidP="002D6C78">
      <w:pPr>
        <w:spacing w:after="0" w:line="240" w:lineRule="auto"/>
        <w:rPr>
          <w:rFonts w:ascii="Times New Roman" w:eastAsia="Times New Roman" w:hAnsi="Times New Roman" w:cs="Times New Roman"/>
          <w:kern w:val="0"/>
          <w:sz w:val="24"/>
          <w:szCs w:val="24"/>
          <w:lang w:eastAsia="is-IS"/>
          <w14:ligatures w14:val="none"/>
        </w:rPr>
      </w:pPr>
    </w:p>
    <w:p w14:paraId="3C4D8439" w14:textId="77777777" w:rsidR="002D6C78" w:rsidRPr="002D6C78" w:rsidRDefault="002D6C78" w:rsidP="002D6C78">
      <w:pPr>
        <w:spacing w:after="0" w:line="240" w:lineRule="auto"/>
        <w:rPr>
          <w:rFonts w:ascii="Times New Roman" w:eastAsia="Times New Roman" w:hAnsi="Times New Roman" w:cs="Times New Roman"/>
          <w:kern w:val="0"/>
          <w:sz w:val="24"/>
          <w:szCs w:val="24"/>
          <w:lang w:eastAsia="is-IS"/>
          <w14:ligatures w14:val="none"/>
        </w:rPr>
      </w:pPr>
      <w:r w:rsidRPr="002D6C78">
        <w:rPr>
          <w:rFonts w:ascii="Times New Roman" w:eastAsia="Times New Roman" w:hAnsi="Times New Roman" w:cs="Times New Roman"/>
          <w:kern w:val="0"/>
          <w:sz w:val="24"/>
          <w:szCs w:val="24"/>
          <w:lang w:eastAsia="is-IS"/>
          <w14:ligatures w14:val="none"/>
        </w:rPr>
        <w:t>Keppnisflokkur</w:t>
      </w:r>
    </w:p>
    <w:p w14:paraId="04D655C7" w14:textId="77777777" w:rsidR="002D6C78" w:rsidRPr="002D6C78" w:rsidRDefault="002D6C78" w:rsidP="002D6C78">
      <w:pPr>
        <w:spacing w:after="0" w:line="240" w:lineRule="auto"/>
        <w:rPr>
          <w:rFonts w:ascii="Times New Roman" w:eastAsia="Times New Roman" w:hAnsi="Times New Roman" w:cs="Times New Roman"/>
          <w:kern w:val="0"/>
          <w:sz w:val="24"/>
          <w:szCs w:val="24"/>
          <w:lang w:eastAsia="is-IS"/>
          <w14:ligatures w14:val="none"/>
        </w:rPr>
      </w:pPr>
      <w:proofErr w:type="spellStart"/>
      <w:r w:rsidRPr="002D6C78">
        <w:rPr>
          <w:rFonts w:ascii="Times New Roman" w:eastAsia="Times New Roman" w:hAnsi="Times New Roman" w:cs="Times New Roman"/>
          <w:b/>
          <w:bCs/>
          <w:kern w:val="0"/>
          <w:sz w:val="24"/>
          <w:szCs w:val="24"/>
          <w:lang w:eastAsia="is-IS"/>
          <w14:ligatures w14:val="none"/>
        </w:rPr>
        <w:t>Rypeleja‘s</w:t>
      </w:r>
      <w:proofErr w:type="spellEnd"/>
      <w:r w:rsidRPr="002D6C78">
        <w:rPr>
          <w:rFonts w:ascii="Times New Roman" w:eastAsia="Times New Roman" w:hAnsi="Times New Roman" w:cs="Times New Roman"/>
          <w:b/>
          <w:bCs/>
          <w:kern w:val="0"/>
          <w:sz w:val="24"/>
          <w:szCs w:val="24"/>
          <w:lang w:eastAsia="is-IS"/>
          <w14:ligatures w14:val="none"/>
        </w:rPr>
        <w:t xml:space="preserve"> Klaki, </w:t>
      </w:r>
      <w:proofErr w:type="spellStart"/>
      <w:r w:rsidRPr="002D6C78">
        <w:rPr>
          <w:rFonts w:ascii="Times New Roman" w:eastAsia="Times New Roman" w:hAnsi="Times New Roman" w:cs="Times New Roman"/>
          <w:b/>
          <w:bCs/>
          <w:kern w:val="0"/>
          <w:sz w:val="24"/>
          <w:szCs w:val="24"/>
          <w:lang w:eastAsia="is-IS"/>
          <w14:ligatures w14:val="none"/>
        </w:rPr>
        <w:t>Breton</w:t>
      </w:r>
      <w:proofErr w:type="spellEnd"/>
      <w:r w:rsidRPr="002D6C78">
        <w:rPr>
          <w:rFonts w:ascii="Times New Roman" w:eastAsia="Times New Roman" w:hAnsi="Times New Roman" w:cs="Times New Roman"/>
          <w:b/>
          <w:bCs/>
          <w:kern w:val="0"/>
          <w:sz w:val="24"/>
          <w:szCs w:val="24"/>
          <w:lang w:eastAsia="is-IS"/>
          <w14:ligatures w14:val="none"/>
        </w:rPr>
        <w:t xml:space="preserve"> (11 stig) </w:t>
      </w:r>
    </w:p>
    <w:p w14:paraId="2DA56951" w14:textId="77777777" w:rsidR="002D6C78" w:rsidRPr="002D6C78" w:rsidRDefault="002D6C78" w:rsidP="002D6C78">
      <w:pPr>
        <w:spacing w:after="0" w:line="240" w:lineRule="auto"/>
        <w:rPr>
          <w:rFonts w:ascii="Times New Roman" w:eastAsia="Times New Roman" w:hAnsi="Times New Roman" w:cs="Times New Roman"/>
          <w:kern w:val="0"/>
          <w:sz w:val="24"/>
          <w:szCs w:val="24"/>
          <w:lang w:eastAsia="is-IS"/>
          <w14:ligatures w14:val="none"/>
        </w:rPr>
      </w:pPr>
      <w:r w:rsidRPr="002D6C78">
        <w:rPr>
          <w:rFonts w:ascii="Times New Roman" w:eastAsia="Times New Roman" w:hAnsi="Times New Roman" w:cs="Times New Roman"/>
          <w:kern w:val="0"/>
          <w:sz w:val="24"/>
          <w:szCs w:val="24"/>
          <w:lang w:eastAsia="is-IS"/>
          <w14:ligatures w14:val="none"/>
        </w:rPr>
        <w:t xml:space="preserve">Black </w:t>
      </w:r>
      <w:proofErr w:type="spellStart"/>
      <w:r w:rsidRPr="002D6C78">
        <w:rPr>
          <w:rFonts w:ascii="Times New Roman" w:eastAsia="Times New Roman" w:hAnsi="Times New Roman" w:cs="Times New Roman"/>
          <w:kern w:val="0"/>
          <w:sz w:val="24"/>
          <w:szCs w:val="24"/>
          <w:lang w:eastAsia="is-IS"/>
          <w14:ligatures w14:val="none"/>
        </w:rPr>
        <w:t>Diamond</w:t>
      </w:r>
      <w:proofErr w:type="spellEnd"/>
      <w:r w:rsidRPr="002D6C78">
        <w:rPr>
          <w:rFonts w:ascii="Times New Roman" w:eastAsia="Times New Roman" w:hAnsi="Times New Roman" w:cs="Times New Roman"/>
          <w:kern w:val="0"/>
          <w:sz w:val="24"/>
          <w:szCs w:val="24"/>
          <w:lang w:eastAsia="is-IS"/>
          <w14:ligatures w14:val="none"/>
        </w:rPr>
        <w:t xml:space="preserve">, </w:t>
      </w:r>
      <w:proofErr w:type="spellStart"/>
      <w:r w:rsidRPr="002D6C78">
        <w:rPr>
          <w:rFonts w:ascii="Times New Roman" w:eastAsia="Times New Roman" w:hAnsi="Times New Roman" w:cs="Times New Roman"/>
          <w:kern w:val="0"/>
          <w:sz w:val="24"/>
          <w:szCs w:val="24"/>
          <w:lang w:eastAsia="is-IS"/>
          <w14:ligatures w14:val="none"/>
        </w:rPr>
        <w:t>Pointer</w:t>
      </w:r>
      <w:proofErr w:type="spellEnd"/>
      <w:r w:rsidRPr="002D6C78">
        <w:rPr>
          <w:rFonts w:ascii="Times New Roman" w:eastAsia="Times New Roman" w:hAnsi="Times New Roman" w:cs="Times New Roman"/>
          <w:kern w:val="0"/>
          <w:sz w:val="24"/>
          <w:szCs w:val="24"/>
          <w:lang w:eastAsia="is-IS"/>
          <w14:ligatures w14:val="none"/>
        </w:rPr>
        <w:t xml:space="preserve"> (10 stig)</w:t>
      </w:r>
    </w:p>
    <w:p w14:paraId="3DC620D7" w14:textId="77777777" w:rsidR="002D6C78" w:rsidRPr="002D6C78" w:rsidRDefault="002D6C78" w:rsidP="002D6C78">
      <w:pPr>
        <w:spacing w:after="0" w:line="240" w:lineRule="auto"/>
        <w:rPr>
          <w:rFonts w:ascii="Times New Roman" w:eastAsia="Times New Roman" w:hAnsi="Times New Roman" w:cs="Times New Roman"/>
          <w:kern w:val="0"/>
          <w:sz w:val="24"/>
          <w:szCs w:val="24"/>
          <w:lang w:eastAsia="is-IS"/>
          <w14:ligatures w14:val="none"/>
        </w:rPr>
      </w:pPr>
      <w:r w:rsidRPr="002D6C78">
        <w:rPr>
          <w:rFonts w:ascii="Times New Roman" w:eastAsia="Times New Roman" w:hAnsi="Times New Roman" w:cs="Times New Roman"/>
          <w:kern w:val="0"/>
          <w:sz w:val="24"/>
          <w:szCs w:val="24"/>
          <w:lang w:eastAsia="is-IS"/>
          <w14:ligatures w14:val="none"/>
        </w:rPr>
        <w:t xml:space="preserve">Bylur, </w:t>
      </w:r>
      <w:proofErr w:type="spellStart"/>
      <w:r w:rsidRPr="002D6C78">
        <w:rPr>
          <w:rFonts w:ascii="Times New Roman" w:eastAsia="Times New Roman" w:hAnsi="Times New Roman" w:cs="Times New Roman"/>
          <w:kern w:val="0"/>
          <w:sz w:val="24"/>
          <w:szCs w:val="24"/>
          <w:lang w:eastAsia="is-IS"/>
          <w14:ligatures w14:val="none"/>
        </w:rPr>
        <w:t>Breton</w:t>
      </w:r>
      <w:proofErr w:type="spellEnd"/>
      <w:r w:rsidRPr="002D6C78">
        <w:rPr>
          <w:rFonts w:ascii="Times New Roman" w:eastAsia="Times New Roman" w:hAnsi="Times New Roman" w:cs="Times New Roman"/>
          <w:kern w:val="0"/>
          <w:sz w:val="24"/>
          <w:szCs w:val="24"/>
          <w:lang w:eastAsia="is-IS"/>
          <w14:ligatures w14:val="none"/>
        </w:rPr>
        <w:t xml:space="preserve"> (7 stig) </w:t>
      </w:r>
    </w:p>
    <w:p w14:paraId="74E6BED4" w14:textId="77777777" w:rsidR="002D6C78" w:rsidRPr="002D6C78" w:rsidRDefault="002D6C78" w:rsidP="002D6C78">
      <w:pPr>
        <w:spacing w:after="0" w:line="240" w:lineRule="auto"/>
        <w:rPr>
          <w:rFonts w:ascii="Times New Roman" w:eastAsia="Times New Roman" w:hAnsi="Times New Roman" w:cs="Times New Roman"/>
          <w:kern w:val="0"/>
          <w:sz w:val="24"/>
          <w:szCs w:val="24"/>
          <w:lang w:eastAsia="is-IS"/>
          <w14:ligatures w14:val="none"/>
        </w:rPr>
      </w:pPr>
      <w:proofErr w:type="spellStart"/>
      <w:r w:rsidRPr="002D6C78">
        <w:rPr>
          <w:rFonts w:ascii="Times New Roman" w:eastAsia="Times New Roman" w:hAnsi="Times New Roman" w:cs="Times New Roman"/>
          <w:kern w:val="0"/>
          <w:sz w:val="24"/>
          <w:szCs w:val="24"/>
          <w:lang w:eastAsia="is-IS"/>
          <w14:ligatures w14:val="none"/>
        </w:rPr>
        <w:t>Almkullens</w:t>
      </w:r>
      <w:proofErr w:type="spellEnd"/>
      <w:r w:rsidRPr="002D6C78">
        <w:rPr>
          <w:rFonts w:ascii="Times New Roman" w:eastAsia="Times New Roman" w:hAnsi="Times New Roman" w:cs="Times New Roman"/>
          <w:kern w:val="0"/>
          <w:sz w:val="24"/>
          <w:szCs w:val="24"/>
          <w:lang w:eastAsia="is-IS"/>
          <w14:ligatures w14:val="none"/>
        </w:rPr>
        <w:t xml:space="preserve"> </w:t>
      </w:r>
      <w:proofErr w:type="spellStart"/>
      <w:r w:rsidRPr="002D6C78">
        <w:rPr>
          <w:rFonts w:ascii="Times New Roman" w:eastAsia="Times New Roman" w:hAnsi="Times New Roman" w:cs="Times New Roman"/>
          <w:kern w:val="0"/>
          <w:sz w:val="24"/>
          <w:szCs w:val="24"/>
          <w:lang w:eastAsia="is-IS"/>
          <w14:ligatures w14:val="none"/>
        </w:rPr>
        <w:t>Hríma</w:t>
      </w:r>
      <w:proofErr w:type="spellEnd"/>
      <w:r w:rsidRPr="002D6C78">
        <w:rPr>
          <w:rFonts w:ascii="Times New Roman" w:eastAsia="Times New Roman" w:hAnsi="Times New Roman" w:cs="Times New Roman"/>
          <w:kern w:val="0"/>
          <w:sz w:val="24"/>
          <w:szCs w:val="24"/>
          <w:lang w:eastAsia="is-IS"/>
          <w14:ligatures w14:val="none"/>
        </w:rPr>
        <w:t xml:space="preserve">, </w:t>
      </w:r>
      <w:proofErr w:type="spellStart"/>
      <w:r w:rsidRPr="002D6C78">
        <w:rPr>
          <w:rFonts w:ascii="Times New Roman" w:eastAsia="Times New Roman" w:hAnsi="Times New Roman" w:cs="Times New Roman"/>
          <w:kern w:val="0"/>
          <w:sz w:val="24"/>
          <w:szCs w:val="24"/>
          <w:lang w:eastAsia="is-IS"/>
          <w14:ligatures w14:val="none"/>
        </w:rPr>
        <w:t>Breton</w:t>
      </w:r>
      <w:proofErr w:type="spellEnd"/>
      <w:r w:rsidRPr="002D6C78">
        <w:rPr>
          <w:rFonts w:ascii="Times New Roman" w:eastAsia="Times New Roman" w:hAnsi="Times New Roman" w:cs="Times New Roman"/>
          <w:kern w:val="0"/>
          <w:sz w:val="24"/>
          <w:szCs w:val="24"/>
          <w:lang w:eastAsia="is-IS"/>
          <w14:ligatures w14:val="none"/>
        </w:rPr>
        <w:t xml:space="preserve"> (5 stig)</w:t>
      </w:r>
    </w:p>
    <w:p w14:paraId="5333CC57" w14:textId="77777777" w:rsidR="002D6C78" w:rsidRPr="002D6C78" w:rsidRDefault="002D6C78" w:rsidP="002D6C78">
      <w:pPr>
        <w:spacing w:after="0" w:line="240" w:lineRule="auto"/>
        <w:rPr>
          <w:rFonts w:ascii="Times New Roman" w:eastAsia="Times New Roman" w:hAnsi="Times New Roman" w:cs="Times New Roman"/>
          <w:kern w:val="0"/>
          <w:sz w:val="24"/>
          <w:szCs w:val="24"/>
          <w:lang w:eastAsia="is-IS"/>
          <w14:ligatures w14:val="none"/>
        </w:rPr>
      </w:pPr>
    </w:p>
    <w:p w14:paraId="0533133B" w14:textId="77777777" w:rsidR="002D6C78" w:rsidRPr="002D6C78" w:rsidRDefault="002D6C78" w:rsidP="002D6C78">
      <w:pPr>
        <w:spacing w:after="0" w:line="240" w:lineRule="auto"/>
        <w:rPr>
          <w:rFonts w:ascii="Times New Roman" w:eastAsia="Times New Roman" w:hAnsi="Times New Roman" w:cs="Times New Roman"/>
          <w:kern w:val="0"/>
          <w:sz w:val="24"/>
          <w:szCs w:val="24"/>
          <w:lang w:eastAsia="is-IS"/>
          <w14:ligatures w14:val="none"/>
        </w:rPr>
      </w:pPr>
      <w:r w:rsidRPr="002D6C78">
        <w:rPr>
          <w:rFonts w:ascii="Times New Roman" w:eastAsia="Times New Roman" w:hAnsi="Times New Roman" w:cs="Times New Roman"/>
          <w:b/>
          <w:bCs/>
          <w:kern w:val="0"/>
          <w:sz w:val="24"/>
          <w:szCs w:val="24"/>
          <w:lang w:eastAsia="is-IS"/>
          <w14:ligatures w14:val="none"/>
        </w:rPr>
        <w:t>Stigahæsta ræktunarnafn á heiðarprófum eftir norskum reglum </w:t>
      </w:r>
    </w:p>
    <w:p w14:paraId="137567F2" w14:textId="77777777" w:rsidR="002D6C78" w:rsidRPr="002D6C78" w:rsidRDefault="002D6C78" w:rsidP="002D6C78">
      <w:pPr>
        <w:spacing w:after="0" w:line="240" w:lineRule="auto"/>
        <w:rPr>
          <w:rFonts w:ascii="Times New Roman" w:eastAsia="Times New Roman" w:hAnsi="Times New Roman" w:cs="Times New Roman"/>
          <w:kern w:val="0"/>
          <w:sz w:val="24"/>
          <w:szCs w:val="24"/>
          <w:lang w:eastAsia="is-IS"/>
          <w14:ligatures w14:val="none"/>
        </w:rPr>
      </w:pPr>
    </w:p>
    <w:p w14:paraId="1A217A85" w14:textId="77777777" w:rsidR="002D6C78" w:rsidRPr="002D6C78" w:rsidRDefault="002D6C78" w:rsidP="002D6C78">
      <w:pPr>
        <w:spacing w:after="0" w:line="240" w:lineRule="auto"/>
        <w:rPr>
          <w:rFonts w:ascii="Times New Roman" w:eastAsia="Times New Roman" w:hAnsi="Times New Roman" w:cs="Times New Roman"/>
          <w:kern w:val="0"/>
          <w:sz w:val="24"/>
          <w:szCs w:val="24"/>
          <w:lang w:eastAsia="is-IS"/>
          <w14:ligatures w14:val="none"/>
        </w:rPr>
      </w:pPr>
      <w:r w:rsidRPr="002D6C78">
        <w:rPr>
          <w:rFonts w:ascii="Times New Roman" w:eastAsia="Times New Roman" w:hAnsi="Times New Roman" w:cs="Times New Roman"/>
          <w:kern w:val="0"/>
          <w:sz w:val="24"/>
          <w:szCs w:val="24"/>
          <w:lang w:eastAsia="is-IS"/>
          <w14:ligatures w14:val="none"/>
        </w:rPr>
        <w:t>Unghunda flokkur</w:t>
      </w:r>
    </w:p>
    <w:p w14:paraId="1165FE5C" w14:textId="77777777" w:rsidR="002D6C78" w:rsidRPr="002D6C78" w:rsidRDefault="002D6C78" w:rsidP="002D6C78">
      <w:pPr>
        <w:spacing w:after="0" w:line="240" w:lineRule="auto"/>
        <w:rPr>
          <w:rFonts w:ascii="Times New Roman" w:eastAsia="Times New Roman" w:hAnsi="Times New Roman" w:cs="Times New Roman"/>
          <w:kern w:val="0"/>
          <w:sz w:val="24"/>
          <w:szCs w:val="24"/>
          <w:lang w:eastAsia="is-IS"/>
          <w14:ligatures w14:val="none"/>
        </w:rPr>
      </w:pPr>
      <w:r w:rsidRPr="002D6C78">
        <w:rPr>
          <w:rFonts w:ascii="Times New Roman" w:eastAsia="Times New Roman" w:hAnsi="Times New Roman" w:cs="Times New Roman"/>
          <w:b/>
          <w:bCs/>
          <w:kern w:val="0"/>
          <w:sz w:val="24"/>
          <w:szCs w:val="24"/>
          <w:lang w:eastAsia="is-IS"/>
          <w14:ligatures w14:val="none"/>
        </w:rPr>
        <w:lastRenderedPageBreak/>
        <w:t xml:space="preserve">Hrímlands, </w:t>
      </w:r>
      <w:proofErr w:type="spellStart"/>
      <w:r w:rsidRPr="002D6C78">
        <w:rPr>
          <w:rFonts w:ascii="Times New Roman" w:eastAsia="Times New Roman" w:hAnsi="Times New Roman" w:cs="Times New Roman"/>
          <w:b/>
          <w:bCs/>
          <w:kern w:val="0"/>
          <w:sz w:val="24"/>
          <w:szCs w:val="24"/>
          <w:lang w:eastAsia="is-IS"/>
          <w14:ligatures w14:val="none"/>
        </w:rPr>
        <w:t>Breton</w:t>
      </w:r>
      <w:proofErr w:type="spellEnd"/>
      <w:r w:rsidRPr="002D6C78">
        <w:rPr>
          <w:rFonts w:ascii="Times New Roman" w:eastAsia="Times New Roman" w:hAnsi="Times New Roman" w:cs="Times New Roman"/>
          <w:b/>
          <w:bCs/>
          <w:kern w:val="0"/>
          <w:sz w:val="24"/>
          <w:szCs w:val="24"/>
          <w:lang w:eastAsia="is-IS"/>
          <w14:ligatures w14:val="none"/>
        </w:rPr>
        <w:t xml:space="preserve"> (2 stig) </w:t>
      </w:r>
    </w:p>
    <w:p w14:paraId="10DBD230" w14:textId="77777777" w:rsidR="002D6C78" w:rsidRPr="002D6C78" w:rsidRDefault="002D6C78" w:rsidP="002D6C78">
      <w:pPr>
        <w:spacing w:after="0" w:line="240" w:lineRule="auto"/>
        <w:rPr>
          <w:rFonts w:ascii="Times New Roman" w:eastAsia="Times New Roman" w:hAnsi="Times New Roman" w:cs="Times New Roman"/>
          <w:kern w:val="0"/>
          <w:sz w:val="24"/>
          <w:szCs w:val="24"/>
          <w:lang w:eastAsia="is-IS"/>
          <w14:ligatures w14:val="none"/>
        </w:rPr>
      </w:pPr>
    </w:p>
    <w:p w14:paraId="5C1B28D8" w14:textId="77777777" w:rsidR="002D6C78" w:rsidRPr="002D6C78" w:rsidRDefault="002D6C78" w:rsidP="002D6C78">
      <w:pPr>
        <w:spacing w:after="0" w:line="240" w:lineRule="auto"/>
        <w:rPr>
          <w:rFonts w:ascii="Times New Roman" w:eastAsia="Times New Roman" w:hAnsi="Times New Roman" w:cs="Times New Roman"/>
          <w:kern w:val="0"/>
          <w:sz w:val="24"/>
          <w:szCs w:val="24"/>
          <w:lang w:eastAsia="is-IS"/>
          <w14:ligatures w14:val="none"/>
        </w:rPr>
      </w:pPr>
      <w:r w:rsidRPr="002D6C78">
        <w:rPr>
          <w:rFonts w:ascii="Times New Roman" w:eastAsia="Times New Roman" w:hAnsi="Times New Roman" w:cs="Times New Roman"/>
          <w:kern w:val="0"/>
          <w:sz w:val="24"/>
          <w:szCs w:val="24"/>
          <w:lang w:eastAsia="is-IS"/>
          <w14:ligatures w14:val="none"/>
        </w:rPr>
        <w:t>Opinn flokkur</w:t>
      </w:r>
    </w:p>
    <w:p w14:paraId="18FAC328" w14:textId="77777777" w:rsidR="002D6C78" w:rsidRDefault="002D6C78" w:rsidP="002D6C78">
      <w:pPr>
        <w:spacing w:after="0" w:line="240" w:lineRule="auto"/>
        <w:rPr>
          <w:rFonts w:ascii="Times New Roman" w:eastAsia="Times New Roman" w:hAnsi="Times New Roman" w:cs="Times New Roman"/>
          <w:b/>
          <w:bCs/>
          <w:kern w:val="0"/>
          <w:sz w:val="24"/>
          <w:szCs w:val="24"/>
          <w:lang w:eastAsia="is-IS"/>
          <w14:ligatures w14:val="none"/>
        </w:rPr>
      </w:pPr>
      <w:r w:rsidRPr="002D6C78">
        <w:rPr>
          <w:rFonts w:ascii="Times New Roman" w:eastAsia="Times New Roman" w:hAnsi="Times New Roman" w:cs="Times New Roman"/>
          <w:b/>
          <w:bCs/>
          <w:kern w:val="0"/>
          <w:sz w:val="24"/>
          <w:szCs w:val="24"/>
          <w:lang w:eastAsia="is-IS"/>
          <w14:ligatures w14:val="none"/>
        </w:rPr>
        <w:t xml:space="preserve">Hrímlands, </w:t>
      </w:r>
      <w:proofErr w:type="spellStart"/>
      <w:r w:rsidRPr="002D6C78">
        <w:rPr>
          <w:rFonts w:ascii="Times New Roman" w:eastAsia="Times New Roman" w:hAnsi="Times New Roman" w:cs="Times New Roman"/>
          <w:b/>
          <w:bCs/>
          <w:kern w:val="0"/>
          <w:sz w:val="24"/>
          <w:szCs w:val="24"/>
          <w:lang w:eastAsia="is-IS"/>
          <w14:ligatures w14:val="none"/>
        </w:rPr>
        <w:t>Breton</w:t>
      </w:r>
      <w:proofErr w:type="spellEnd"/>
      <w:r w:rsidRPr="002D6C78">
        <w:rPr>
          <w:rFonts w:ascii="Times New Roman" w:eastAsia="Times New Roman" w:hAnsi="Times New Roman" w:cs="Times New Roman"/>
          <w:b/>
          <w:bCs/>
          <w:kern w:val="0"/>
          <w:sz w:val="24"/>
          <w:szCs w:val="24"/>
          <w:lang w:eastAsia="is-IS"/>
          <w14:ligatures w14:val="none"/>
        </w:rPr>
        <w:t xml:space="preserve"> (4 stig) </w:t>
      </w:r>
    </w:p>
    <w:p w14:paraId="2FFFBC66" w14:textId="77777777" w:rsidR="00890847" w:rsidRDefault="00890847" w:rsidP="002D6C78">
      <w:pPr>
        <w:spacing w:after="0" w:line="240" w:lineRule="auto"/>
        <w:rPr>
          <w:rFonts w:ascii="Times New Roman" w:eastAsia="Times New Roman" w:hAnsi="Times New Roman" w:cs="Times New Roman"/>
          <w:b/>
          <w:bCs/>
          <w:kern w:val="0"/>
          <w:sz w:val="24"/>
          <w:szCs w:val="24"/>
          <w:lang w:eastAsia="is-IS"/>
          <w14:ligatures w14:val="none"/>
        </w:rPr>
      </w:pPr>
    </w:p>
    <w:p w14:paraId="22DEE7B6" w14:textId="77777777" w:rsidR="00890847" w:rsidRPr="00890847" w:rsidRDefault="00890847" w:rsidP="00890847">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890847">
        <w:rPr>
          <w:rFonts w:ascii="Verdana" w:eastAsia="Times New Roman" w:hAnsi="Verdana" w:cs="Times New Roman"/>
          <w:b/>
          <w:bCs/>
          <w:color w:val="333333"/>
          <w:kern w:val="0"/>
          <w:sz w:val="18"/>
          <w:szCs w:val="18"/>
          <w:lang w:eastAsia="is-IS"/>
          <w14:ligatures w14:val="none"/>
        </w:rPr>
        <w:t>Stigahæstu hundar FHD á norskum sækiprófum </w:t>
      </w:r>
    </w:p>
    <w:p w14:paraId="5C6BF154" w14:textId="77777777" w:rsidR="00890847" w:rsidRPr="00890847" w:rsidRDefault="00890847" w:rsidP="00890847">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341616E8" w14:textId="77777777" w:rsidR="00890847" w:rsidRPr="00890847" w:rsidRDefault="00890847" w:rsidP="00890847">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890847">
        <w:rPr>
          <w:rFonts w:ascii="Verdana" w:eastAsia="Times New Roman" w:hAnsi="Verdana" w:cs="Times New Roman"/>
          <w:color w:val="333333"/>
          <w:kern w:val="0"/>
          <w:sz w:val="18"/>
          <w:szCs w:val="18"/>
          <w:lang w:eastAsia="is-IS"/>
          <w14:ligatures w14:val="none"/>
        </w:rPr>
        <w:t>unghundaflokkur</w:t>
      </w:r>
    </w:p>
    <w:p w14:paraId="4E7991A1" w14:textId="77777777" w:rsidR="00890847" w:rsidRPr="00890847" w:rsidRDefault="00890847" w:rsidP="00890847">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890847">
        <w:rPr>
          <w:rFonts w:ascii="Verdana" w:eastAsia="Times New Roman" w:hAnsi="Verdana" w:cs="Times New Roman"/>
          <w:b/>
          <w:bCs/>
          <w:color w:val="333333"/>
          <w:kern w:val="0"/>
          <w:sz w:val="18"/>
          <w:szCs w:val="18"/>
          <w:lang w:eastAsia="is-IS"/>
          <w14:ligatures w14:val="none"/>
        </w:rPr>
        <w:t xml:space="preserve">Netta, </w:t>
      </w:r>
      <w:proofErr w:type="spellStart"/>
      <w:r w:rsidRPr="00890847">
        <w:rPr>
          <w:rFonts w:ascii="Verdana" w:eastAsia="Times New Roman" w:hAnsi="Verdana" w:cs="Times New Roman"/>
          <w:b/>
          <w:bCs/>
          <w:color w:val="333333"/>
          <w:kern w:val="0"/>
          <w:sz w:val="18"/>
          <w:szCs w:val="18"/>
          <w:lang w:eastAsia="is-IS"/>
          <w14:ligatures w14:val="none"/>
        </w:rPr>
        <w:t>Breton</w:t>
      </w:r>
      <w:proofErr w:type="spellEnd"/>
      <w:r w:rsidRPr="00890847">
        <w:rPr>
          <w:rFonts w:ascii="Verdana" w:eastAsia="Times New Roman" w:hAnsi="Verdana" w:cs="Times New Roman"/>
          <w:b/>
          <w:bCs/>
          <w:color w:val="333333"/>
          <w:kern w:val="0"/>
          <w:sz w:val="18"/>
          <w:szCs w:val="18"/>
          <w:lang w:eastAsia="is-IS"/>
          <w14:ligatures w14:val="none"/>
        </w:rPr>
        <w:t xml:space="preserve"> (1 stig)</w:t>
      </w:r>
    </w:p>
    <w:p w14:paraId="28D4B50A" w14:textId="77777777" w:rsidR="00890847" w:rsidRPr="00890847" w:rsidRDefault="00890847" w:rsidP="00890847">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03321B86" w14:textId="77777777" w:rsidR="00890847" w:rsidRPr="00890847" w:rsidRDefault="00890847" w:rsidP="00890847">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890847">
        <w:rPr>
          <w:rFonts w:ascii="Verdana" w:eastAsia="Times New Roman" w:hAnsi="Verdana" w:cs="Times New Roman"/>
          <w:color w:val="333333"/>
          <w:kern w:val="0"/>
          <w:sz w:val="18"/>
          <w:szCs w:val="18"/>
          <w:lang w:eastAsia="is-IS"/>
          <w14:ligatures w14:val="none"/>
        </w:rPr>
        <w:t>Opinn flokkur</w:t>
      </w:r>
    </w:p>
    <w:p w14:paraId="3456A3D2" w14:textId="77777777" w:rsidR="00890847" w:rsidRPr="00890847" w:rsidRDefault="00890847" w:rsidP="00890847">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890847">
        <w:rPr>
          <w:rFonts w:ascii="Verdana" w:eastAsia="Times New Roman" w:hAnsi="Verdana" w:cs="Times New Roman"/>
          <w:b/>
          <w:bCs/>
          <w:color w:val="333333"/>
          <w:kern w:val="0"/>
          <w:sz w:val="18"/>
          <w:szCs w:val="18"/>
          <w:lang w:eastAsia="is-IS"/>
          <w14:ligatures w14:val="none"/>
        </w:rPr>
        <w:t xml:space="preserve">Vinarminnis Móa, </w:t>
      </w:r>
      <w:proofErr w:type="spellStart"/>
      <w:r w:rsidRPr="00890847">
        <w:rPr>
          <w:rFonts w:ascii="Verdana" w:eastAsia="Times New Roman" w:hAnsi="Verdana" w:cs="Times New Roman"/>
          <w:b/>
          <w:bCs/>
          <w:color w:val="333333"/>
          <w:kern w:val="0"/>
          <w:sz w:val="18"/>
          <w:szCs w:val="18"/>
          <w:lang w:eastAsia="is-IS"/>
          <w14:ligatures w14:val="none"/>
        </w:rPr>
        <w:t>Weimaraner</w:t>
      </w:r>
      <w:proofErr w:type="spellEnd"/>
      <w:r w:rsidRPr="00890847">
        <w:rPr>
          <w:rFonts w:ascii="Verdana" w:eastAsia="Times New Roman" w:hAnsi="Verdana" w:cs="Times New Roman"/>
          <w:b/>
          <w:bCs/>
          <w:color w:val="333333"/>
          <w:kern w:val="0"/>
          <w:sz w:val="18"/>
          <w:szCs w:val="18"/>
          <w:lang w:eastAsia="is-IS"/>
          <w14:ligatures w14:val="none"/>
        </w:rPr>
        <w:t xml:space="preserve"> (14 stig) </w:t>
      </w:r>
    </w:p>
    <w:p w14:paraId="7AD77559" w14:textId="77777777" w:rsidR="00890847" w:rsidRPr="00890847" w:rsidRDefault="00890847" w:rsidP="00890847">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890847">
        <w:rPr>
          <w:rFonts w:ascii="Verdana" w:eastAsia="Times New Roman" w:hAnsi="Verdana" w:cs="Times New Roman"/>
          <w:color w:val="333333"/>
          <w:kern w:val="0"/>
          <w:sz w:val="18"/>
          <w:szCs w:val="18"/>
          <w:lang w:eastAsia="is-IS"/>
          <w14:ligatures w14:val="none"/>
        </w:rPr>
        <w:t xml:space="preserve">Vinarminnis Grimmhildur Grámann, </w:t>
      </w:r>
      <w:proofErr w:type="spellStart"/>
      <w:r w:rsidRPr="00890847">
        <w:rPr>
          <w:rFonts w:ascii="Verdana" w:eastAsia="Times New Roman" w:hAnsi="Verdana" w:cs="Times New Roman"/>
          <w:color w:val="333333"/>
          <w:kern w:val="0"/>
          <w:sz w:val="18"/>
          <w:szCs w:val="18"/>
          <w:lang w:eastAsia="is-IS"/>
          <w14:ligatures w14:val="none"/>
        </w:rPr>
        <w:t>Weimaraner</w:t>
      </w:r>
      <w:proofErr w:type="spellEnd"/>
      <w:r w:rsidRPr="00890847">
        <w:rPr>
          <w:rFonts w:ascii="Verdana" w:eastAsia="Times New Roman" w:hAnsi="Verdana" w:cs="Times New Roman"/>
          <w:color w:val="333333"/>
          <w:kern w:val="0"/>
          <w:sz w:val="18"/>
          <w:szCs w:val="18"/>
          <w:lang w:eastAsia="is-IS"/>
          <w14:ligatures w14:val="none"/>
        </w:rPr>
        <w:t xml:space="preserve"> (4 stig)</w:t>
      </w:r>
    </w:p>
    <w:p w14:paraId="36BDC1CE" w14:textId="77777777" w:rsidR="00890847" w:rsidRPr="00890847" w:rsidRDefault="00890847" w:rsidP="00890847">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890847">
        <w:rPr>
          <w:rFonts w:ascii="Verdana" w:eastAsia="Times New Roman" w:hAnsi="Verdana" w:cs="Times New Roman"/>
          <w:color w:val="333333"/>
          <w:kern w:val="0"/>
          <w:sz w:val="18"/>
          <w:szCs w:val="18"/>
          <w:lang w:eastAsia="is-IS"/>
          <w14:ligatures w14:val="none"/>
        </w:rPr>
        <w:t xml:space="preserve">Hulduhóla Arctic Mýra, </w:t>
      </w:r>
      <w:proofErr w:type="spellStart"/>
      <w:r w:rsidRPr="00890847">
        <w:rPr>
          <w:rFonts w:ascii="Verdana" w:eastAsia="Times New Roman" w:hAnsi="Verdana" w:cs="Times New Roman"/>
          <w:color w:val="333333"/>
          <w:kern w:val="0"/>
          <w:sz w:val="18"/>
          <w:szCs w:val="18"/>
          <w:lang w:eastAsia="is-IS"/>
          <w14:ligatures w14:val="none"/>
        </w:rPr>
        <w:t>Pudelpointer</w:t>
      </w:r>
      <w:proofErr w:type="spellEnd"/>
      <w:r w:rsidRPr="00890847">
        <w:rPr>
          <w:rFonts w:ascii="Verdana" w:eastAsia="Times New Roman" w:hAnsi="Verdana" w:cs="Times New Roman"/>
          <w:color w:val="333333"/>
          <w:kern w:val="0"/>
          <w:sz w:val="18"/>
          <w:szCs w:val="18"/>
          <w:lang w:eastAsia="is-IS"/>
          <w14:ligatures w14:val="none"/>
        </w:rPr>
        <w:t xml:space="preserve"> (1 stig) </w:t>
      </w:r>
    </w:p>
    <w:p w14:paraId="28C0DA06" w14:textId="77777777" w:rsidR="00890847" w:rsidRPr="00890847" w:rsidRDefault="00890847" w:rsidP="00890847">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0978D806" w14:textId="77777777" w:rsidR="00890847" w:rsidRPr="00890847" w:rsidRDefault="00890847" w:rsidP="00890847">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890847">
        <w:rPr>
          <w:rFonts w:ascii="Verdana" w:eastAsia="Times New Roman" w:hAnsi="Verdana" w:cs="Times New Roman"/>
          <w:b/>
          <w:bCs/>
          <w:color w:val="333333"/>
          <w:kern w:val="0"/>
          <w:sz w:val="18"/>
          <w:szCs w:val="18"/>
          <w:lang w:eastAsia="is-IS"/>
          <w14:ligatures w14:val="none"/>
        </w:rPr>
        <w:t>Stigahæsta ræktunarnafn á norskum sækiprófum</w:t>
      </w:r>
    </w:p>
    <w:p w14:paraId="7C04085C" w14:textId="77777777" w:rsidR="00890847" w:rsidRPr="00890847" w:rsidRDefault="00890847" w:rsidP="00890847">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41C1BBBD" w14:textId="77777777" w:rsidR="00890847" w:rsidRPr="00890847" w:rsidRDefault="00890847" w:rsidP="00890847">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890847">
        <w:rPr>
          <w:rFonts w:ascii="Verdana" w:eastAsia="Times New Roman" w:hAnsi="Verdana" w:cs="Times New Roman"/>
          <w:color w:val="333333"/>
          <w:kern w:val="0"/>
          <w:sz w:val="18"/>
          <w:szCs w:val="18"/>
          <w:lang w:eastAsia="is-IS"/>
          <w14:ligatures w14:val="none"/>
        </w:rPr>
        <w:t>Opinn flokkur</w:t>
      </w:r>
    </w:p>
    <w:p w14:paraId="404C277D" w14:textId="77777777" w:rsidR="00890847" w:rsidRPr="00890847" w:rsidRDefault="00890847" w:rsidP="00890847">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roofErr w:type="spellStart"/>
      <w:r w:rsidRPr="00890847">
        <w:rPr>
          <w:rFonts w:ascii="Verdana" w:eastAsia="Times New Roman" w:hAnsi="Verdana" w:cs="Times New Roman"/>
          <w:b/>
          <w:bCs/>
          <w:color w:val="333333"/>
          <w:kern w:val="0"/>
          <w:sz w:val="18"/>
          <w:szCs w:val="18"/>
          <w:lang w:eastAsia="is-IS"/>
          <w14:ligatures w14:val="none"/>
        </w:rPr>
        <w:t>Vinnarminnis</w:t>
      </w:r>
      <w:proofErr w:type="spellEnd"/>
      <w:r w:rsidRPr="00890847">
        <w:rPr>
          <w:rFonts w:ascii="Verdana" w:eastAsia="Times New Roman" w:hAnsi="Verdana" w:cs="Times New Roman"/>
          <w:b/>
          <w:bCs/>
          <w:color w:val="333333"/>
          <w:kern w:val="0"/>
          <w:sz w:val="18"/>
          <w:szCs w:val="18"/>
          <w:lang w:eastAsia="is-IS"/>
          <w14:ligatures w14:val="none"/>
        </w:rPr>
        <w:t xml:space="preserve">, </w:t>
      </w:r>
      <w:proofErr w:type="spellStart"/>
      <w:r w:rsidRPr="00890847">
        <w:rPr>
          <w:rFonts w:ascii="Verdana" w:eastAsia="Times New Roman" w:hAnsi="Verdana" w:cs="Times New Roman"/>
          <w:b/>
          <w:bCs/>
          <w:color w:val="333333"/>
          <w:kern w:val="0"/>
          <w:sz w:val="18"/>
          <w:szCs w:val="18"/>
          <w:lang w:eastAsia="is-IS"/>
          <w14:ligatures w14:val="none"/>
        </w:rPr>
        <w:t>Weimaraner</w:t>
      </w:r>
      <w:proofErr w:type="spellEnd"/>
      <w:r w:rsidRPr="00890847">
        <w:rPr>
          <w:rFonts w:ascii="Verdana" w:eastAsia="Times New Roman" w:hAnsi="Verdana" w:cs="Times New Roman"/>
          <w:b/>
          <w:bCs/>
          <w:color w:val="333333"/>
          <w:kern w:val="0"/>
          <w:sz w:val="18"/>
          <w:szCs w:val="18"/>
          <w:lang w:eastAsia="is-IS"/>
          <w14:ligatures w14:val="none"/>
        </w:rPr>
        <w:t xml:space="preserve"> (18 stig) </w:t>
      </w:r>
    </w:p>
    <w:p w14:paraId="5E6CAE04" w14:textId="77777777" w:rsidR="00890847" w:rsidRDefault="00890847" w:rsidP="002D6C78">
      <w:pPr>
        <w:spacing w:after="0" w:line="240" w:lineRule="auto"/>
        <w:rPr>
          <w:rFonts w:ascii="Times New Roman" w:eastAsia="Times New Roman" w:hAnsi="Times New Roman" w:cs="Times New Roman"/>
          <w:kern w:val="0"/>
          <w:sz w:val="24"/>
          <w:szCs w:val="24"/>
          <w:lang w:eastAsia="is-IS"/>
          <w14:ligatures w14:val="none"/>
        </w:rPr>
      </w:pPr>
    </w:p>
    <w:p w14:paraId="1E34535C" w14:textId="77777777" w:rsidR="00601923" w:rsidRPr="00601923" w:rsidRDefault="00601923" w:rsidP="00601923">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601923">
        <w:rPr>
          <w:rFonts w:ascii="Verdana" w:eastAsia="Times New Roman" w:hAnsi="Verdana" w:cs="Times New Roman"/>
          <w:b/>
          <w:bCs/>
          <w:color w:val="333333"/>
          <w:kern w:val="0"/>
          <w:sz w:val="18"/>
          <w:szCs w:val="18"/>
          <w:lang w:eastAsia="is-IS"/>
          <w14:ligatures w14:val="none"/>
        </w:rPr>
        <w:t>Stigahæstu hundar FHD á sænskum heiðaprófum </w:t>
      </w:r>
    </w:p>
    <w:p w14:paraId="586EA59F" w14:textId="77777777" w:rsidR="00601923" w:rsidRPr="00601923" w:rsidRDefault="00601923" w:rsidP="00601923">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27D49D41" w14:textId="77777777" w:rsidR="00601923" w:rsidRPr="00601923" w:rsidRDefault="00601923" w:rsidP="00601923">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601923">
        <w:rPr>
          <w:rFonts w:ascii="Verdana" w:eastAsia="Times New Roman" w:hAnsi="Verdana" w:cs="Times New Roman"/>
          <w:color w:val="333333"/>
          <w:kern w:val="0"/>
          <w:sz w:val="18"/>
          <w:szCs w:val="18"/>
          <w:lang w:eastAsia="is-IS"/>
          <w14:ligatures w14:val="none"/>
        </w:rPr>
        <w:t>Byrjendaflokkur</w:t>
      </w:r>
    </w:p>
    <w:p w14:paraId="22A18DF2" w14:textId="77777777" w:rsidR="00601923" w:rsidRPr="00601923" w:rsidRDefault="00601923" w:rsidP="00601923">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roofErr w:type="spellStart"/>
      <w:r w:rsidRPr="00601923">
        <w:rPr>
          <w:rFonts w:ascii="Verdana" w:eastAsia="Times New Roman" w:hAnsi="Verdana" w:cs="Times New Roman"/>
          <w:b/>
          <w:bCs/>
          <w:color w:val="333333"/>
          <w:kern w:val="0"/>
          <w:sz w:val="18"/>
          <w:szCs w:val="18"/>
          <w:lang w:eastAsia="is-IS"/>
          <w14:ligatures w14:val="none"/>
        </w:rPr>
        <w:t>Solo</w:t>
      </w:r>
      <w:proofErr w:type="spellEnd"/>
      <w:r w:rsidRPr="00601923">
        <w:rPr>
          <w:rFonts w:ascii="Verdana" w:eastAsia="Times New Roman" w:hAnsi="Verdana" w:cs="Times New Roman"/>
          <w:b/>
          <w:bCs/>
          <w:color w:val="333333"/>
          <w:kern w:val="0"/>
          <w:sz w:val="18"/>
          <w:szCs w:val="18"/>
          <w:lang w:eastAsia="is-IS"/>
          <w14:ligatures w14:val="none"/>
        </w:rPr>
        <w:t xml:space="preserve">, </w:t>
      </w:r>
      <w:proofErr w:type="spellStart"/>
      <w:r w:rsidRPr="00601923">
        <w:rPr>
          <w:rFonts w:ascii="Verdana" w:eastAsia="Times New Roman" w:hAnsi="Verdana" w:cs="Times New Roman"/>
          <w:b/>
          <w:bCs/>
          <w:color w:val="333333"/>
          <w:kern w:val="0"/>
          <w:sz w:val="18"/>
          <w:szCs w:val="18"/>
          <w:lang w:eastAsia="is-IS"/>
          <w14:ligatures w14:val="none"/>
        </w:rPr>
        <w:t>Korthals</w:t>
      </w:r>
      <w:proofErr w:type="spellEnd"/>
      <w:r w:rsidRPr="00601923">
        <w:rPr>
          <w:rFonts w:ascii="Verdana" w:eastAsia="Times New Roman" w:hAnsi="Verdana" w:cs="Times New Roman"/>
          <w:b/>
          <w:bCs/>
          <w:color w:val="333333"/>
          <w:kern w:val="0"/>
          <w:sz w:val="18"/>
          <w:szCs w:val="18"/>
          <w:lang w:eastAsia="is-IS"/>
          <w14:ligatures w14:val="none"/>
        </w:rPr>
        <w:t xml:space="preserve"> </w:t>
      </w:r>
      <w:proofErr w:type="spellStart"/>
      <w:r w:rsidRPr="00601923">
        <w:rPr>
          <w:rFonts w:ascii="Verdana" w:eastAsia="Times New Roman" w:hAnsi="Verdana" w:cs="Times New Roman"/>
          <w:b/>
          <w:bCs/>
          <w:color w:val="333333"/>
          <w:kern w:val="0"/>
          <w:sz w:val="18"/>
          <w:szCs w:val="18"/>
          <w:lang w:eastAsia="is-IS"/>
          <w14:ligatures w14:val="none"/>
        </w:rPr>
        <w:t>Griffon</w:t>
      </w:r>
      <w:proofErr w:type="spellEnd"/>
      <w:r w:rsidRPr="00601923">
        <w:rPr>
          <w:rFonts w:ascii="Verdana" w:eastAsia="Times New Roman" w:hAnsi="Verdana" w:cs="Times New Roman"/>
          <w:b/>
          <w:bCs/>
          <w:color w:val="333333"/>
          <w:kern w:val="0"/>
          <w:sz w:val="18"/>
          <w:szCs w:val="18"/>
          <w:lang w:eastAsia="is-IS"/>
          <w14:ligatures w14:val="none"/>
        </w:rPr>
        <w:t xml:space="preserve"> (1 stig)</w:t>
      </w:r>
    </w:p>
    <w:p w14:paraId="2ACF53C2" w14:textId="77777777" w:rsidR="00601923" w:rsidRPr="00601923" w:rsidRDefault="00601923" w:rsidP="00601923">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6ECD00F5" w14:textId="77777777" w:rsidR="00601923" w:rsidRPr="00601923" w:rsidRDefault="00601923" w:rsidP="00601923">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601923">
        <w:rPr>
          <w:rFonts w:ascii="Verdana" w:eastAsia="Times New Roman" w:hAnsi="Verdana" w:cs="Times New Roman"/>
          <w:color w:val="333333"/>
          <w:kern w:val="0"/>
          <w:sz w:val="18"/>
          <w:szCs w:val="18"/>
          <w:lang w:eastAsia="is-IS"/>
          <w14:ligatures w14:val="none"/>
        </w:rPr>
        <w:t>Opinn flokkur</w:t>
      </w:r>
    </w:p>
    <w:p w14:paraId="49AA9BC8" w14:textId="77777777" w:rsidR="00601923" w:rsidRPr="00601923" w:rsidRDefault="00601923" w:rsidP="00601923">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601923">
        <w:rPr>
          <w:rFonts w:ascii="Verdana" w:eastAsia="Times New Roman" w:hAnsi="Verdana" w:cs="Times New Roman"/>
          <w:b/>
          <w:bCs/>
          <w:color w:val="333333"/>
          <w:kern w:val="0"/>
          <w:sz w:val="18"/>
          <w:szCs w:val="18"/>
          <w:lang w:eastAsia="is-IS"/>
          <w14:ligatures w14:val="none"/>
        </w:rPr>
        <w:t xml:space="preserve">Hulduhóla Arctic Mýra, </w:t>
      </w:r>
      <w:proofErr w:type="spellStart"/>
      <w:r w:rsidRPr="00601923">
        <w:rPr>
          <w:rFonts w:ascii="Verdana" w:eastAsia="Times New Roman" w:hAnsi="Verdana" w:cs="Times New Roman"/>
          <w:b/>
          <w:bCs/>
          <w:color w:val="333333"/>
          <w:kern w:val="0"/>
          <w:sz w:val="18"/>
          <w:szCs w:val="18"/>
          <w:lang w:eastAsia="is-IS"/>
          <w14:ligatures w14:val="none"/>
        </w:rPr>
        <w:t>Pudelpointer</w:t>
      </w:r>
      <w:proofErr w:type="spellEnd"/>
      <w:r w:rsidRPr="00601923">
        <w:rPr>
          <w:rFonts w:ascii="Verdana" w:eastAsia="Times New Roman" w:hAnsi="Verdana" w:cs="Times New Roman"/>
          <w:b/>
          <w:bCs/>
          <w:color w:val="333333"/>
          <w:kern w:val="0"/>
          <w:sz w:val="18"/>
          <w:szCs w:val="18"/>
          <w:lang w:eastAsia="is-IS"/>
          <w14:ligatures w14:val="none"/>
        </w:rPr>
        <w:t xml:space="preserve"> (9 stig) </w:t>
      </w:r>
    </w:p>
    <w:p w14:paraId="31272D56" w14:textId="77777777" w:rsidR="00601923" w:rsidRPr="00601923" w:rsidRDefault="00601923" w:rsidP="00601923">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roofErr w:type="spellStart"/>
      <w:r w:rsidRPr="00601923">
        <w:rPr>
          <w:rFonts w:ascii="Verdana" w:eastAsia="Times New Roman" w:hAnsi="Verdana" w:cs="Times New Roman"/>
          <w:color w:val="333333"/>
          <w:kern w:val="0"/>
          <w:sz w:val="18"/>
          <w:szCs w:val="18"/>
          <w:lang w:eastAsia="is-IS"/>
          <w14:ligatures w14:val="none"/>
        </w:rPr>
        <w:t>Watereatons</w:t>
      </w:r>
      <w:proofErr w:type="spellEnd"/>
      <w:r w:rsidRPr="00601923">
        <w:rPr>
          <w:rFonts w:ascii="Verdana" w:eastAsia="Times New Roman" w:hAnsi="Verdana" w:cs="Times New Roman"/>
          <w:color w:val="333333"/>
          <w:kern w:val="0"/>
          <w:sz w:val="18"/>
          <w:szCs w:val="18"/>
          <w:lang w:eastAsia="is-IS"/>
          <w14:ligatures w14:val="none"/>
        </w:rPr>
        <w:t xml:space="preserve"> Engel / Rex, </w:t>
      </w:r>
      <w:proofErr w:type="spellStart"/>
      <w:r w:rsidRPr="00601923">
        <w:rPr>
          <w:rFonts w:ascii="Verdana" w:eastAsia="Times New Roman" w:hAnsi="Verdana" w:cs="Times New Roman"/>
          <w:color w:val="333333"/>
          <w:kern w:val="0"/>
          <w:sz w:val="18"/>
          <w:szCs w:val="18"/>
          <w:lang w:eastAsia="is-IS"/>
          <w14:ligatures w14:val="none"/>
        </w:rPr>
        <w:t>Korthals</w:t>
      </w:r>
      <w:proofErr w:type="spellEnd"/>
      <w:r w:rsidRPr="00601923">
        <w:rPr>
          <w:rFonts w:ascii="Verdana" w:eastAsia="Times New Roman" w:hAnsi="Verdana" w:cs="Times New Roman"/>
          <w:color w:val="333333"/>
          <w:kern w:val="0"/>
          <w:sz w:val="18"/>
          <w:szCs w:val="18"/>
          <w:lang w:eastAsia="is-IS"/>
          <w14:ligatures w14:val="none"/>
        </w:rPr>
        <w:t xml:space="preserve"> </w:t>
      </w:r>
      <w:proofErr w:type="spellStart"/>
      <w:r w:rsidRPr="00601923">
        <w:rPr>
          <w:rFonts w:ascii="Verdana" w:eastAsia="Times New Roman" w:hAnsi="Verdana" w:cs="Times New Roman"/>
          <w:color w:val="333333"/>
          <w:kern w:val="0"/>
          <w:sz w:val="18"/>
          <w:szCs w:val="18"/>
          <w:lang w:eastAsia="is-IS"/>
          <w14:ligatures w14:val="none"/>
        </w:rPr>
        <w:t>Griffon</w:t>
      </w:r>
      <w:proofErr w:type="spellEnd"/>
      <w:r w:rsidRPr="00601923">
        <w:rPr>
          <w:rFonts w:ascii="Verdana" w:eastAsia="Times New Roman" w:hAnsi="Verdana" w:cs="Times New Roman"/>
          <w:color w:val="333333"/>
          <w:kern w:val="0"/>
          <w:sz w:val="18"/>
          <w:szCs w:val="18"/>
          <w:lang w:eastAsia="is-IS"/>
          <w14:ligatures w14:val="none"/>
        </w:rPr>
        <w:t xml:space="preserve"> (8 stig)</w:t>
      </w:r>
    </w:p>
    <w:p w14:paraId="47030260" w14:textId="77777777" w:rsidR="00601923" w:rsidRPr="00601923" w:rsidRDefault="00601923" w:rsidP="00601923">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601923">
        <w:rPr>
          <w:rFonts w:ascii="Verdana" w:eastAsia="Times New Roman" w:hAnsi="Verdana" w:cs="Times New Roman"/>
          <w:color w:val="333333"/>
          <w:kern w:val="0"/>
          <w:sz w:val="18"/>
          <w:szCs w:val="18"/>
          <w:lang w:eastAsia="is-IS"/>
          <w14:ligatures w14:val="none"/>
        </w:rPr>
        <w:t xml:space="preserve">Vinarminnis Móa, </w:t>
      </w:r>
      <w:proofErr w:type="spellStart"/>
      <w:r w:rsidRPr="00601923">
        <w:rPr>
          <w:rFonts w:ascii="Verdana" w:eastAsia="Times New Roman" w:hAnsi="Verdana" w:cs="Times New Roman"/>
          <w:color w:val="333333"/>
          <w:kern w:val="0"/>
          <w:sz w:val="18"/>
          <w:szCs w:val="18"/>
          <w:lang w:eastAsia="is-IS"/>
          <w14:ligatures w14:val="none"/>
        </w:rPr>
        <w:t>Weimaraner</w:t>
      </w:r>
      <w:proofErr w:type="spellEnd"/>
      <w:r w:rsidRPr="00601923">
        <w:rPr>
          <w:rFonts w:ascii="Verdana" w:eastAsia="Times New Roman" w:hAnsi="Verdana" w:cs="Times New Roman"/>
          <w:color w:val="333333"/>
          <w:kern w:val="0"/>
          <w:sz w:val="18"/>
          <w:szCs w:val="18"/>
          <w:lang w:eastAsia="is-IS"/>
          <w14:ligatures w14:val="none"/>
        </w:rPr>
        <w:t xml:space="preserve"> (7 stig) </w:t>
      </w:r>
    </w:p>
    <w:p w14:paraId="597EF750" w14:textId="77777777" w:rsidR="00601923" w:rsidRPr="00601923" w:rsidRDefault="00601923" w:rsidP="00601923">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601923">
        <w:rPr>
          <w:rFonts w:ascii="Verdana" w:eastAsia="Times New Roman" w:hAnsi="Verdana" w:cs="Times New Roman"/>
          <w:color w:val="333333"/>
          <w:kern w:val="0"/>
          <w:sz w:val="18"/>
          <w:szCs w:val="18"/>
          <w:lang w:eastAsia="is-IS"/>
          <w14:ligatures w14:val="none"/>
        </w:rPr>
        <w:t xml:space="preserve">Hulduhóla Arctic Atlas, </w:t>
      </w:r>
      <w:proofErr w:type="spellStart"/>
      <w:r w:rsidRPr="00601923">
        <w:rPr>
          <w:rFonts w:ascii="Verdana" w:eastAsia="Times New Roman" w:hAnsi="Verdana" w:cs="Times New Roman"/>
          <w:color w:val="333333"/>
          <w:kern w:val="0"/>
          <w:sz w:val="18"/>
          <w:szCs w:val="18"/>
          <w:lang w:eastAsia="is-IS"/>
          <w14:ligatures w14:val="none"/>
        </w:rPr>
        <w:t>Pudelpointer</w:t>
      </w:r>
      <w:proofErr w:type="spellEnd"/>
      <w:r w:rsidRPr="00601923">
        <w:rPr>
          <w:rFonts w:ascii="Verdana" w:eastAsia="Times New Roman" w:hAnsi="Verdana" w:cs="Times New Roman"/>
          <w:color w:val="333333"/>
          <w:kern w:val="0"/>
          <w:sz w:val="18"/>
          <w:szCs w:val="18"/>
          <w:lang w:eastAsia="is-IS"/>
          <w14:ligatures w14:val="none"/>
        </w:rPr>
        <w:t>( 2 stig) </w:t>
      </w:r>
    </w:p>
    <w:p w14:paraId="76E29B1D" w14:textId="77777777" w:rsidR="00601923" w:rsidRPr="00601923" w:rsidRDefault="00601923" w:rsidP="00601923">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6E65ACAE" w14:textId="77777777" w:rsidR="00601923" w:rsidRPr="00601923" w:rsidRDefault="00601923" w:rsidP="00601923">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4D9E86DF" w14:textId="77777777" w:rsidR="00601923" w:rsidRPr="00601923" w:rsidRDefault="00601923" w:rsidP="00601923">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601923">
        <w:rPr>
          <w:rFonts w:ascii="Verdana" w:eastAsia="Times New Roman" w:hAnsi="Verdana" w:cs="Times New Roman"/>
          <w:color w:val="333333"/>
          <w:kern w:val="0"/>
          <w:sz w:val="18"/>
          <w:szCs w:val="18"/>
          <w:lang w:eastAsia="is-IS"/>
          <w14:ligatures w14:val="none"/>
        </w:rPr>
        <w:t>Elítu flokkur</w:t>
      </w:r>
    </w:p>
    <w:p w14:paraId="55A8F5FF" w14:textId="77777777" w:rsidR="00601923" w:rsidRPr="00601923" w:rsidRDefault="00601923" w:rsidP="00601923">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roofErr w:type="spellStart"/>
      <w:r w:rsidRPr="00601923">
        <w:rPr>
          <w:rFonts w:ascii="Verdana" w:eastAsia="Times New Roman" w:hAnsi="Verdana" w:cs="Times New Roman"/>
          <w:b/>
          <w:bCs/>
          <w:color w:val="333333"/>
          <w:kern w:val="0"/>
          <w:sz w:val="18"/>
          <w:szCs w:val="18"/>
          <w:lang w:eastAsia="is-IS"/>
          <w14:ligatures w14:val="none"/>
        </w:rPr>
        <w:t>Watereatons</w:t>
      </w:r>
      <w:proofErr w:type="spellEnd"/>
      <w:r w:rsidRPr="00601923">
        <w:rPr>
          <w:rFonts w:ascii="Verdana" w:eastAsia="Times New Roman" w:hAnsi="Verdana" w:cs="Times New Roman"/>
          <w:b/>
          <w:bCs/>
          <w:color w:val="333333"/>
          <w:kern w:val="0"/>
          <w:sz w:val="18"/>
          <w:szCs w:val="18"/>
          <w:lang w:eastAsia="is-IS"/>
          <w14:ligatures w14:val="none"/>
        </w:rPr>
        <w:t xml:space="preserve"> Engel / Rex, </w:t>
      </w:r>
      <w:proofErr w:type="spellStart"/>
      <w:r w:rsidRPr="00601923">
        <w:rPr>
          <w:rFonts w:ascii="Verdana" w:eastAsia="Times New Roman" w:hAnsi="Verdana" w:cs="Times New Roman"/>
          <w:b/>
          <w:bCs/>
          <w:color w:val="333333"/>
          <w:kern w:val="0"/>
          <w:sz w:val="18"/>
          <w:szCs w:val="18"/>
          <w:lang w:eastAsia="is-IS"/>
          <w14:ligatures w14:val="none"/>
        </w:rPr>
        <w:t>Korthals</w:t>
      </w:r>
      <w:proofErr w:type="spellEnd"/>
      <w:r w:rsidRPr="00601923">
        <w:rPr>
          <w:rFonts w:ascii="Verdana" w:eastAsia="Times New Roman" w:hAnsi="Verdana" w:cs="Times New Roman"/>
          <w:b/>
          <w:bCs/>
          <w:color w:val="333333"/>
          <w:kern w:val="0"/>
          <w:sz w:val="18"/>
          <w:szCs w:val="18"/>
          <w:lang w:eastAsia="is-IS"/>
          <w14:ligatures w14:val="none"/>
        </w:rPr>
        <w:t xml:space="preserve"> </w:t>
      </w:r>
      <w:proofErr w:type="spellStart"/>
      <w:r w:rsidRPr="00601923">
        <w:rPr>
          <w:rFonts w:ascii="Verdana" w:eastAsia="Times New Roman" w:hAnsi="Verdana" w:cs="Times New Roman"/>
          <w:b/>
          <w:bCs/>
          <w:color w:val="333333"/>
          <w:kern w:val="0"/>
          <w:sz w:val="18"/>
          <w:szCs w:val="18"/>
          <w:lang w:eastAsia="is-IS"/>
          <w14:ligatures w14:val="none"/>
        </w:rPr>
        <w:t>Griffon</w:t>
      </w:r>
      <w:proofErr w:type="spellEnd"/>
      <w:r w:rsidRPr="00601923">
        <w:rPr>
          <w:rFonts w:ascii="Verdana" w:eastAsia="Times New Roman" w:hAnsi="Verdana" w:cs="Times New Roman"/>
          <w:b/>
          <w:bCs/>
          <w:color w:val="333333"/>
          <w:kern w:val="0"/>
          <w:sz w:val="18"/>
          <w:szCs w:val="18"/>
          <w:lang w:eastAsia="is-IS"/>
          <w14:ligatures w14:val="none"/>
        </w:rPr>
        <w:t xml:space="preserve"> (14 stig)</w:t>
      </w:r>
    </w:p>
    <w:p w14:paraId="4DF2216F" w14:textId="77777777" w:rsidR="00601923" w:rsidRPr="00601923" w:rsidRDefault="00601923" w:rsidP="00601923">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5CF98B72" w14:textId="77777777" w:rsidR="00601923" w:rsidRPr="00601923" w:rsidRDefault="00601923" w:rsidP="00601923">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601923">
        <w:rPr>
          <w:rFonts w:ascii="Verdana" w:eastAsia="Times New Roman" w:hAnsi="Verdana" w:cs="Times New Roman"/>
          <w:b/>
          <w:bCs/>
          <w:color w:val="333333"/>
          <w:kern w:val="0"/>
          <w:sz w:val="18"/>
          <w:szCs w:val="18"/>
          <w:lang w:eastAsia="is-IS"/>
          <w14:ligatures w14:val="none"/>
        </w:rPr>
        <w:t xml:space="preserve">Stigahæsta ræktunarnafn á heiði eftir </w:t>
      </w:r>
      <w:proofErr w:type="spellStart"/>
      <w:r w:rsidRPr="00601923">
        <w:rPr>
          <w:rFonts w:ascii="Verdana" w:eastAsia="Times New Roman" w:hAnsi="Verdana" w:cs="Times New Roman"/>
          <w:b/>
          <w:bCs/>
          <w:color w:val="333333"/>
          <w:kern w:val="0"/>
          <w:sz w:val="18"/>
          <w:szCs w:val="18"/>
          <w:lang w:eastAsia="is-IS"/>
          <w14:ligatures w14:val="none"/>
        </w:rPr>
        <w:t>sænksum</w:t>
      </w:r>
      <w:proofErr w:type="spellEnd"/>
      <w:r w:rsidRPr="00601923">
        <w:rPr>
          <w:rFonts w:ascii="Verdana" w:eastAsia="Times New Roman" w:hAnsi="Verdana" w:cs="Times New Roman"/>
          <w:b/>
          <w:bCs/>
          <w:color w:val="333333"/>
          <w:kern w:val="0"/>
          <w:sz w:val="18"/>
          <w:szCs w:val="18"/>
          <w:lang w:eastAsia="is-IS"/>
          <w14:ligatures w14:val="none"/>
        </w:rPr>
        <w:t xml:space="preserve"> reglum</w:t>
      </w:r>
    </w:p>
    <w:p w14:paraId="6C67725F" w14:textId="77777777" w:rsidR="00601923" w:rsidRPr="00601923" w:rsidRDefault="00601923" w:rsidP="00601923">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579B9E2C" w14:textId="77777777" w:rsidR="00601923" w:rsidRPr="00601923" w:rsidRDefault="00601923" w:rsidP="00601923">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601923">
        <w:rPr>
          <w:rFonts w:ascii="Verdana" w:eastAsia="Times New Roman" w:hAnsi="Verdana" w:cs="Times New Roman"/>
          <w:color w:val="333333"/>
          <w:kern w:val="0"/>
          <w:sz w:val="18"/>
          <w:szCs w:val="18"/>
          <w:lang w:eastAsia="is-IS"/>
          <w14:ligatures w14:val="none"/>
        </w:rPr>
        <w:t>Opinn flokkur</w:t>
      </w:r>
    </w:p>
    <w:p w14:paraId="080FDAF9" w14:textId="77777777" w:rsidR="00601923" w:rsidRPr="00601923" w:rsidRDefault="00601923" w:rsidP="00601923">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601923">
        <w:rPr>
          <w:rFonts w:ascii="Verdana" w:eastAsia="Times New Roman" w:hAnsi="Verdana" w:cs="Times New Roman"/>
          <w:b/>
          <w:bCs/>
          <w:color w:val="333333"/>
          <w:kern w:val="0"/>
          <w:sz w:val="18"/>
          <w:szCs w:val="18"/>
          <w:lang w:eastAsia="is-IS"/>
          <w14:ligatures w14:val="none"/>
        </w:rPr>
        <w:t xml:space="preserve">Hulduhóla Arctic, </w:t>
      </w:r>
      <w:proofErr w:type="spellStart"/>
      <w:r w:rsidRPr="00601923">
        <w:rPr>
          <w:rFonts w:ascii="Verdana" w:eastAsia="Times New Roman" w:hAnsi="Verdana" w:cs="Times New Roman"/>
          <w:b/>
          <w:bCs/>
          <w:color w:val="333333"/>
          <w:kern w:val="0"/>
          <w:sz w:val="18"/>
          <w:szCs w:val="18"/>
          <w:lang w:eastAsia="is-IS"/>
          <w14:ligatures w14:val="none"/>
        </w:rPr>
        <w:t>Pudelpointer</w:t>
      </w:r>
      <w:proofErr w:type="spellEnd"/>
      <w:r w:rsidRPr="00601923">
        <w:rPr>
          <w:rFonts w:ascii="Verdana" w:eastAsia="Times New Roman" w:hAnsi="Verdana" w:cs="Times New Roman"/>
          <w:b/>
          <w:bCs/>
          <w:color w:val="333333"/>
          <w:kern w:val="0"/>
          <w:sz w:val="18"/>
          <w:szCs w:val="18"/>
          <w:lang w:eastAsia="is-IS"/>
          <w14:ligatures w14:val="none"/>
        </w:rPr>
        <w:t xml:space="preserve"> (11 stig) </w:t>
      </w:r>
    </w:p>
    <w:p w14:paraId="5A577289" w14:textId="77777777" w:rsidR="00601923" w:rsidRDefault="00601923" w:rsidP="002D6C78">
      <w:pPr>
        <w:spacing w:after="0" w:line="240" w:lineRule="auto"/>
        <w:rPr>
          <w:rFonts w:ascii="Times New Roman" w:eastAsia="Times New Roman" w:hAnsi="Times New Roman" w:cs="Times New Roman"/>
          <w:kern w:val="0"/>
          <w:sz w:val="24"/>
          <w:szCs w:val="24"/>
          <w:lang w:eastAsia="is-IS"/>
          <w14:ligatures w14:val="none"/>
        </w:rPr>
      </w:pPr>
    </w:p>
    <w:p w14:paraId="10FB7CDC" w14:textId="77777777" w:rsidR="000E3F06" w:rsidRPr="000E3F06" w:rsidRDefault="000E3F06" w:rsidP="000E3F06">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0E3F06">
        <w:rPr>
          <w:rFonts w:ascii="Verdana" w:eastAsia="Times New Roman" w:hAnsi="Verdana" w:cs="Times New Roman"/>
          <w:b/>
          <w:bCs/>
          <w:color w:val="333333"/>
          <w:kern w:val="0"/>
          <w:sz w:val="18"/>
          <w:szCs w:val="18"/>
          <w:lang w:eastAsia="is-IS"/>
          <w14:ligatures w14:val="none"/>
        </w:rPr>
        <w:t>Stigahæstu hundar FHD á sænskum sækiprófum </w:t>
      </w:r>
    </w:p>
    <w:p w14:paraId="1AF1CB7B" w14:textId="77777777" w:rsidR="000E3F06" w:rsidRPr="000E3F06" w:rsidRDefault="000E3F06" w:rsidP="000E3F06">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4917F311" w14:textId="77777777" w:rsidR="000E3F06" w:rsidRPr="000E3F06" w:rsidRDefault="000E3F06" w:rsidP="000E3F06">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0E3F06">
        <w:rPr>
          <w:rFonts w:ascii="Verdana" w:eastAsia="Times New Roman" w:hAnsi="Verdana" w:cs="Times New Roman"/>
          <w:color w:val="333333"/>
          <w:kern w:val="0"/>
          <w:sz w:val="18"/>
          <w:szCs w:val="18"/>
          <w:lang w:eastAsia="is-IS"/>
          <w14:ligatures w14:val="none"/>
        </w:rPr>
        <w:t>Opinn flokkur</w:t>
      </w:r>
    </w:p>
    <w:p w14:paraId="36D4B4A9" w14:textId="77777777" w:rsidR="000E3F06" w:rsidRPr="000E3F06" w:rsidRDefault="000E3F06" w:rsidP="000E3F06">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roofErr w:type="spellStart"/>
      <w:r w:rsidRPr="000E3F06">
        <w:rPr>
          <w:rFonts w:ascii="Verdana" w:eastAsia="Times New Roman" w:hAnsi="Verdana" w:cs="Times New Roman"/>
          <w:b/>
          <w:bCs/>
          <w:color w:val="333333"/>
          <w:kern w:val="0"/>
          <w:sz w:val="18"/>
          <w:szCs w:val="18"/>
          <w:lang w:eastAsia="is-IS"/>
          <w14:ligatures w14:val="none"/>
        </w:rPr>
        <w:t>Edelweiss</w:t>
      </w:r>
      <w:proofErr w:type="spellEnd"/>
      <w:r w:rsidRPr="000E3F06">
        <w:rPr>
          <w:rFonts w:ascii="Verdana" w:eastAsia="Times New Roman" w:hAnsi="Verdana" w:cs="Times New Roman"/>
          <w:b/>
          <w:bCs/>
          <w:color w:val="333333"/>
          <w:kern w:val="0"/>
          <w:sz w:val="18"/>
          <w:szCs w:val="18"/>
          <w:lang w:eastAsia="is-IS"/>
          <w14:ligatures w14:val="none"/>
        </w:rPr>
        <w:t xml:space="preserve"> Vinarminnis Stella, </w:t>
      </w:r>
      <w:proofErr w:type="spellStart"/>
      <w:r w:rsidRPr="000E3F06">
        <w:rPr>
          <w:rFonts w:ascii="Verdana" w:eastAsia="Times New Roman" w:hAnsi="Verdana" w:cs="Times New Roman"/>
          <w:b/>
          <w:bCs/>
          <w:color w:val="333333"/>
          <w:kern w:val="0"/>
          <w:sz w:val="18"/>
          <w:szCs w:val="18"/>
          <w:lang w:eastAsia="is-IS"/>
          <w14:ligatures w14:val="none"/>
        </w:rPr>
        <w:t>Weimaraner</w:t>
      </w:r>
      <w:proofErr w:type="spellEnd"/>
      <w:r w:rsidRPr="000E3F06">
        <w:rPr>
          <w:rFonts w:ascii="Verdana" w:eastAsia="Times New Roman" w:hAnsi="Verdana" w:cs="Times New Roman"/>
          <w:b/>
          <w:bCs/>
          <w:color w:val="333333"/>
          <w:kern w:val="0"/>
          <w:sz w:val="18"/>
          <w:szCs w:val="18"/>
          <w:lang w:eastAsia="is-IS"/>
          <w14:ligatures w14:val="none"/>
        </w:rPr>
        <w:t xml:space="preserve"> (8 stig) </w:t>
      </w:r>
    </w:p>
    <w:p w14:paraId="192376F0" w14:textId="77777777" w:rsidR="000E3F06" w:rsidRPr="000E3F06" w:rsidRDefault="000E3F06" w:rsidP="000E3F06">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0E3F06">
        <w:rPr>
          <w:rFonts w:ascii="Verdana" w:eastAsia="Times New Roman" w:hAnsi="Verdana" w:cs="Times New Roman"/>
          <w:color w:val="333333"/>
          <w:kern w:val="0"/>
          <w:sz w:val="18"/>
          <w:szCs w:val="18"/>
          <w:lang w:eastAsia="is-IS"/>
          <w14:ligatures w14:val="none"/>
        </w:rPr>
        <w:t xml:space="preserve">Hulduhóla Arctic Mýra, </w:t>
      </w:r>
      <w:proofErr w:type="spellStart"/>
      <w:r w:rsidRPr="000E3F06">
        <w:rPr>
          <w:rFonts w:ascii="Verdana" w:eastAsia="Times New Roman" w:hAnsi="Verdana" w:cs="Times New Roman"/>
          <w:color w:val="333333"/>
          <w:kern w:val="0"/>
          <w:sz w:val="18"/>
          <w:szCs w:val="18"/>
          <w:lang w:eastAsia="is-IS"/>
          <w14:ligatures w14:val="none"/>
        </w:rPr>
        <w:t>Pudelpointer</w:t>
      </w:r>
      <w:proofErr w:type="spellEnd"/>
      <w:r w:rsidRPr="000E3F06">
        <w:rPr>
          <w:rFonts w:ascii="Verdana" w:eastAsia="Times New Roman" w:hAnsi="Verdana" w:cs="Times New Roman"/>
          <w:color w:val="333333"/>
          <w:kern w:val="0"/>
          <w:sz w:val="18"/>
          <w:szCs w:val="18"/>
          <w:lang w:eastAsia="is-IS"/>
          <w14:ligatures w14:val="none"/>
        </w:rPr>
        <w:t xml:space="preserve"> (4 stig)</w:t>
      </w:r>
    </w:p>
    <w:p w14:paraId="009689DE" w14:textId="77777777" w:rsidR="000E3F06" w:rsidRPr="000E3F06" w:rsidRDefault="000E3F06" w:rsidP="000E3F06">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0E3F06">
        <w:rPr>
          <w:rFonts w:ascii="Verdana" w:eastAsia="Times New Roman" w:hAnsi="Verdana" w:cs="Times New Roman"/>
          <w:color w:val="333333"/>
          <w:kern w:val="0"/>
          <w:sz w:val="18"/>
          <w:szCs w:val="18"/>
          <w:lang w:eastAsia="is-IS"/>
          <w14:ligatures w14:val="none"/>
        </w:rPr>
        <w:t xml:space="preserve">Vinarminnis Móa, </w:t>
      </w:r>
      <w:proofErr w:type="spellStart"/>
      <w:r w:rsidRPr="000E3F06">
        <w:rPr>
          <w:rFonts w:ascii="Verdana" w:eastAsia="Times New Roman" w:hAnsi="Verdana" w:cs="Times New Roman"/>
          <w:color w:val="333333"/>
          <w:kern w:val="0"/>
          <w:sz w:val="18"/>
          <w:szCs w:val="18"/>
          <w:lang w:eastAsia="is-IS"/>
          <w14:ligatures w14:val="none"/>
        </w:rPr>
        <w:t>Weimaraner</w:t>
      </w:r>
      <w:proofErr w:type="spellEnd"/>
      <w:r w:rsidRPr="000E3F06">
        <w:rPr>
          <w:rFonts w:ascii="Verdana" w:eastAsia="Times New Roman" w:hAnsi="Verdana" w:cs="Times New Roman"/>
          <w:color w:val="333333"/>
          <w:kern w:val="0"/>
          <w:sz w:val="18"/>
          <w:szCs w:val="18"/>
          <w:lang w:eastAsia="is-IS"/>
          <w14:ligatures w14:val="none"/>
        </w:rPr>
        <w:t xml:space="preserve"> (1 stig) </w:t>
      </w:r>
    </w:p>
    <w:p w14:paraId="2A33B15D" w14:textId="77777777" w:rsidR="000E3F06" w:rsidRPr="000E3F06" w:rsidRDefault="000E3F06" w:rsidP="000E3F06">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1C27FA9B" w14:textId="77777777" w:rsidR="000E3F06" w:rsidRPr="000E3F06" w:rsidRDefault="000E3F06" w:rsidP="000E3F06">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0E3F06">
        <w:rPr>
          <w:rFonts w:ascii="Verdana" w:eastAsia="Times New Roman" w:hAnsi="Verdana" w:cs="Times New Roman"/>
          <w:b/>
          <w:bCs/>
          <w:color w:val="333333"/>
          <w:kern w:val="0"/>
          <w:sz w:val="18"/>
          <w:szCs w:val="18"/>
          <w:lang w:eastAsia="is-IS"/>
          <w14:ligatures w14:val="none"/>
        </w:rPr>
        <w:t>Stigahæsta ræktunarnafn á sænskum sækiprófum </w:t>
      </w:r>
    </w:p>
    <w:p w14:paraId="44C5C5AB" w14:textId="77777777" w:rsidR="000E3F06" w:rsidRPr="000E3F06" w:rsidRDefault="000E3F06" w:rsidP="000E3F06">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0E3F06">
        <w:rPr>
          <w:rFonts w:ascii="Verdana" w:eastAsia="Times New Roman" w:hAnsi="Verdana" w:cs="Times New Roman"/>
          <w:b/>
          <w:bCs/>
          <w:color w:val="333333"/>
          <w:kern w:val="0"/>
          <w:sz w:val="18"/>
          <w:szCs w:val="18"/>
          <w:lang w:eastAsia="is-IS"/>
          <w14:ligatures w14:val="none"/>
        </w:rPr>
        <w:t xml:space="preserve">Vinarminnis, </w:t>
      </w:r>
      <w:proofErr w:type="spellStart"/>
      <w:r w:rsidRPr="000E3F06">
        <w:rPr>
          <w:rFonts w:ascii="Verdana" w:eastAsia="Times New Roman" w:hAnsi="Verdana" w:cs="Times New Roman"/>
          <w:b/>
          <w:bCs/>
          <w:color w:val="333333"/>
          <w:kern w:val="0"/>
          <w:sz w:val="18"/>
          <w:szCs w:val="18"/>
          <w:lang w:eastAsia="is-IS"/>
          <w14:ligatures w14:val="none"/>
        </w:rPr>
        <w:t>weimaraner</w:t>
      </w:r>
      <w:proofErr w:type="spellEnd"/>
      <w:r w:rsidRPr="000E3F06">
        <w:rPr>
          <w:rFonts w:ascii="Verdana" w:eastAsia="Times New Roman" w:hAnsi="Verdana" w:cs="Times New Roman"/>
          <w:b/>
          <w:bCs/>
          <w:color w:val="333333"/>
          <w:kern w:val="0"/>
          <w:sz w:val="18"/>
          <w:szCs w:val="18"/>
          <w:lang w:eastAsia="is-IS"/>
          <w14:ligatures w14:val="none"/>
        </w:rPr>
        <w:t xml:space="preserve"> (9 stig)</w:t>
      </w:r>
    </w:p>
    <w:p w14:paraId="5304A38E" w14:textId="77777777" w:rsidR="000E3F06" w:rsidRDefault="000E3F06" w:rsidP="002D6C78">
      <w:pPr>
        <w:spacing w:after="0" w:line="240" w:lineRule="auto"/>
        <w:rPr>
          <w:rFonts w:ascii="Times New Roman" w:eastAsia="Times New Roman" w:hAnsi="Times New Roman" w:cs="Times New Roman"/>
          <w:kern w:val="0"/>
          <w:sz w:val="24"/>
          <w:szCs w:val="24"/>
          <w:lang w:eastAsia="is-IS"/>
          <w14:ligatures w14:val="none"/>
        </w:rPr>
      </w:pPr>
    </w:p>
    <w:p w14:paraId="55824167" w14:textId="77777777" w:rsidR="000E3F06" w:rsidRPr="000E3F06" w:rsidRDefault="000E3F06" w:rsidP="000E3F06">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0E3F06">
        <w:rPr>
          <w:rFonts w:ascii="Verdana" w:eastAsia="Times New Roman" w:hAnsi="Verdana" w:cs="Times New Roman"/>
          <w:b/>
          <w:bCs/>
          <w:color w:val="333333"/>
          <w:kern w:val="0"/>
          <w:sz w:val="18"/>
          <w:szCs w:val="18"/>
          <w:lang w:eastAsia="is-IS"/>
          <w14:ligatures w14:val="none"/>
        </w:rPr>
        <w:t>Stigahæstu hundar FHD á veiðiprófum óháðflokki og týpu prófs</w:t>
      </w:r>
    </w:p>
    <w:p w14:paraId="01140236" w14:textId="77777777" w:rsidR="000E3F06" w:rsidRPr="000E3F06" w:rsidRDefault="000E3F06" w:rsidP="000E3F06">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77A57368" w14:textId="77777777" w:rsidR="000E3F06" w:rsidRPr="000E3F06" w:rsidRDefault="000E3F06" w:rsidP="000E3F06">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0E3F06">
        <w:rPr>
          <w:rFonts w:ascii="Verdana" w:eastAsia="Times New Roman" w:hAnsi="Verdana" w:cs="Times New Roman"/>
          <w:b/>
          <w:bCs/>
          <w:color w:val="333333"/>
          <w:kern w:val="0"/>
          <w:sz w:val="18"/>
          <w:szCs w:val="18"/>
          <w:lang w:eastAsia="is-IS"/>
          <w14:ligatures w14:val="none"/>
        </w:rPr>
        <w:t xml:space="preserve">Vinarminnis Móa, </w:t>
      </w:r>
      <w:proofErr w:type="spellStart"/>
      <w:r w:rsidRPr="000E3F06">
        <w:rPr>
          <w:rFonts w:ascii="Verdana" w:eastAsia="Times New Roman" w:hAnsi="Verdana" w:cs="Times New Roman"/>
          <w:b/>
          <w:bCs/>
          <w:color w:val="333333"/>
          <w:kern w:val="0"/>
          <w:sz w:val="18"/>
          <w:szCs w:val="18"/>
          <w:lang w:eastAsia="is-IS"/>
          <w14:ligatures w14:val="none"/>
        </w:rPr>
        <w:t>Weimaraner</w:t>
      </w:r>
      <w:proofErr w:type="spellEnd"/>
      <w:r w:rsidRPr="000E3F06">
        <w:rPr>
          <w:rFonts w:ascii="Verdana" w:eastAsia="Times New Roman" w:hAnsi="Verdana" w:cs="Times New Roman"/>
          <w:b/>
          <w:bCs/>
          <w:color w:val="333333"/>
          <w:kern w:val="0"/>
          <w:sz w:val="18"/>
          <w:szCs w:val="18"/>
          <w:lang w:eastAsia="is-IS"/>
          <w14:ligatures w14:val="none"/>
        </w:rPr>
        <w:t xml:space="preserve"> (23 stig)</w:t>
      </w:r>
    </w:p>
    <w:p w14:paraId="214959EA" w14:textId="77777777" w:rsidR="000E3F06" w:rsidRPr="000E3F06" w:rsidRDefault="000E3F06" w:rsidP="000E3F06">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roofErr w:type="spellStart"/>
      <w:r w:rsidRPr="000E3F06">
        <w:rPr>
          <w:rFonts w:ascii="Verdana" w:eastAsia="Times New Roman" w:hAnsi="Verdana" w:cs="Times New Roman"/>
          <w:color w:val="333333"/>
          <w:kern w:val="0"/>
          <w:sz w:val="18"/>
          <w:szCs w:val="18"/>
          <w:lang w:eastAsia="is-IS"/>
          <w14:ligatures w14:val="none"/>
        </w:rPr>
        <w:t>Watereatons</w:t>
      </w:r>
      <w:proofErr w:type="spellEnd"/>
      <w:r w:rsidRPr="000E3F06">
        <w:rPr>
          <w:rFonts w:ascii="Verdana" w:eastAsia="Times New Roman" w:hAnsi="Verdana" w:cs="Times New Roman"/>
          <w:color w:val="333333"/>
          <w:kern w:val="0"/>
          <w:sz w:val="18"/>
          <w:szCs w:val="18"/>
          <w:lang w:eastAsia="is-IS"/>
          <w14:ligatures w14:val="none"/>
        </w:rPr>
        <w:t xml:space="preserve"> Engel (Rex), </w:t>
      </w:r>
      <w:proofErr w:type="spellStart"/>
      <w:r w:rsidRPr="000E3F06">
        <w:rPr>
          <w:rFonts w:ascii="Verdana" w:eastAsia="Times New Roman" w:hAnsi="Verdana" w:cs="Times New Roman"/>
          <w:color w:val="333333"/>
          <w:kern w:val="0"/>
          <w:sz w:val="18"/>
          <w:szCs w:val="18"/>
          <w:lang w:eastAsia="is-IS"/>
          <w14:ligatures w14:val="none"/>
        </w:rPr>
        <w:t>Korthals</w:t>
      </w:r>
      <w:proofErr w:type="spellEnd"/>
      <w:r w:rsidRPr="000E3F06">
        <w:rPr>
          <w:rFonts w:ascii="Verdana" w:eastAsia="Times New Roman" w:hAnsi="Verdana" w:cs="Times New Roman"/>
          <w:color w:val="333333"/>
          <w:kern w:val="0"/>
          <w:sz w:val="18"/>
          <w:szCs w:val="18"/>
          <w:lang w:eastAsia="is-IS"/>
          <w14:ligatures w14:val="none"/>
        </w:rPr>
        <w:t xml:space="preserve"> </w:t>
      </w:r>
      <w:proofErr w:type="spellStart"/>
      <w:r w:rsidRPr="000E3F06">
        <w:rPr>
          <w:rFonts w:ascii="Verdana" w:eastAsia="Times New Roman" w:hAnsi="Verdana" w:cs="Times New Roman"/>
          <w:color w:val="333333"/>
          <w:kern w:val="0"/>
          <w:sz w:val="18"/>
          <w:szCs w:val="18"/>
          <w:lang w:eastAsia="is-IS"/>
          <w14:ligatures w14:val="none"/>
        </w:rPr>
        <w:t>Griffon</w:t>
      </w:r>
      <w:proofErr w:type="spellEnd"/>
      <w:r w:rsidRPr="000E3F06">
        <w:rPr>
          <w:rFonts w:ascii="Verdana" w:eastAsia="Times New Roman" w:hAnsi="Verdana" w:cs="Times New Roman"/>
          <w:color w:val="333333"/>
          <w:kern w:val="0"/>
          <w:sz w:val="18"/>
          <w:szCs w:val="18"/>
          <w:lang w:eastAsia="is-IS"/>
          <w14:ligatures w14:val="none"/>
        </w:rPr>
        <w:t xml:space="preserve"> (22 stig)</w:t>
      </w:r>
    </w:p>
    <w:p w14:paraId="160B3210" w14:textId="77777777" w:rsidR="000E3F06" w:rsidRPr="000E3F06" w:rsidRDefault="000E3F06" w:rsidP="000E3F06">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roofErr w:type="spellStart"/>
      <w:r w:rsidRPr="000E3F06">
        <w:rPr>
          <w:rFonts w:ascii="Verdana" w:eastAsia="Times New Roman" w:hAnsi="Verdana" w:cs="Times New Roman"/>
          <w:color w:val="333333"/>
          <w:kern w:val="0"/>
          <w:sz w:val="18"/>
          <w:szCs w:val="18"/>
          <w:lang w:eastAsia="is-IS"/>
          <w14:ligatures w14:val="none"/>
        </w:rPr>
        <w:t>Rypleja‘s</w:t>
      </w:r>
      <w:proofErr w:type="spellEnd"/>
      <w:r w:rsidRPr="000E3F06">
        <w:rPr>
          <w:rFonts w:ascii="Verdana" w:eastAsia="Times New Roman" w:hAnsi="Verdana" w:cs="Times New Roman"/>
          <w:color w:val="333333"/>
          <w:kern w:val="0"/>
          <w:sz w:val="18"/>
          <w:szCs w:val="18"/>
          <w:lang w:eastAsia="is-IS"/>
          <w14:ligatures w14:val="none"/>
        </w:rPr>
        <w:t xml:space="preserve"> Klaki, </w:t>
      </w:r>
      <w:proofErr w:type="spellStart"/>
      <w:r w:rsidRPr="000E3F06">
        <w:rPr>
          <w:rFonts w:ascii="Verdana" w:eastAsia="Times New Roman" w:hAnsi="Verdana" w:cs="Times New Roman"/>
          <w:color w:val="333333"/>
          <w:kern w:val="0"/>
          <w:sz w:val="18"/>
          <w:szCs w:val="18"/>
          <w:lang w:eastAsia="is-IS"/>
          <w14:ligatures w14:val="none"/>
        </w:rPr>
        <w:t>Breton</w:t>
      </w:r>
      <w:proofErr w:type="spellEnd"/>
      <w:r w:rsidRPr="000E3F06">
        <w:rPr>
          <w:rFonts w:ascii="Verdana" w:eastAsia="Times New Roman" w:hAnsi="Verdana" w:cs="Times New Roman"/>
          <w:color w:val="333333"/>
          <w:kern w:val="0"/>
          <w:sz w:val="18"/>
          <w:szCs w:val="18"/>
          <w:lang w:eastAsia="is-IS"/>
          <w14:ligatures w14:val="none"/>
        </w:rPr>
        <w:t xml:space="preserve"> (19 stig)</w:t>
      </w:r>
    </w:p>
    <w:p w14:paraId="468C514D" w14:textId="77777777" w:rsidR="000E3F06" w:rsidRPr="000E3F06" w:rsidRDefault="000E3F06" w:rsidP="000E3F06">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0E3F06">
        <w:rPr>
          <w:rFonts w:ascii="Verdana" w:eastAsia="Times New Roman" w:hAnsi="Verdana" w:cs="Times New Roman"/>
          <w:color w:val="333333"/>
          <w:kern w:val="0"/>
          <w:sz w:val="18"/>
          <w:szCs w:val="18"/>
          <w:lang w:eastAsia="is-IS"/>
          <w14:ligatures w14:val="none"/>
        </w:rPr>
        <w:t xml:space="preserve">Hulduhóla Arctic Mýra, </w:t>
      </w:r>
      <w:proofErr w:type="spellStart"/>
      <w:r w:rsidRPr="000E3F06">
        <w:rPr>
          <w:rFonts w:ascii="Verdana" w:eastAsia="Times New Roman" w:hAnsi="Verdana" w:cs="Times New Roman"/>
          <w:color w:val="333333"/>
          <w:kern w:val="0"/>
          <w:sz w:val="18"/>
          <w:szCs w:val="18"/>
          <w:lang w:eastAsia="is-IS"/>
          <w14:ligatures w14:val="none"/>
        </w:rPr>
        <w:t>Pudelpoiner</w:t>
      </w:r>
      <w:proofErr w:type="spellEnd"/>
      <w:r w:rsidRPr="000E3F06">
        <w:rPr>
          <w:rFonts w:ascii="Verdana" w:eastAsia="Times New Roman" w:hAnsi="Verdana" w:cs="Times New Roman"/>
          <w:color w:val="333333"/>
          <w:kern w:val="0"/>
          <w:sz w:val="18"/>
          <w:szCs w:val="18"/>
          <w:lang w:eastAsia="is-IS"/>
          <w14:ligatures w14:val="none"/>
        </w:rPr>
        <w:t xml:space="preserve"> (14 stig)</w:t>
      </w:r>
    </w:p>
    <w:p w14:paraId="1017C760" w14:textId="77777777" w:rsidR="000E3F06" w:rsidRPr="000E3F06" w:rsidRDefault="000E3F06" w:rsidP="000E3F06">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0E3F06">
        <w:rPr>
          <w:rFonts w:ascii="Verdana" w:eastAsia="Times New Roman" w:hAnsi="Verdana" w:cs="Times New Roman"/>
          <w:color w:val="333333"/>
          <w:kern w:val="0"/>
          <w:sz w:val="18"/>
          <w:szCs w:val="18"/>
          <w:lang w:eastAsia="is-IS"/>
          <w14:ligatures w14:val="none"/>
        </w:rPr>
        <w:t xml:space="preserve">Black </w:t>
      </w:r>
      <w:proofErr w:type="spellStart"/>
      <w:r w:rsidRPr="000E3F06">
        <w:rPr>
          <w:rFonts w:ascii="Verdana" w:eastAsia="Times New Roman" w:hAnsi="Verdana" w:cs="Times New Roman"/>
          <w:color w:val="333333"/>
          <w:kern w:val="0"/>
          <w:sz w:val="18"/>
          <w:szCs w:val="18"/>
          <w:lang w:eastAsia="is-IS"/>
          <w14:ligatures w14:val="none"/>
        </w:rPr>
        <w:t>Diamond</w:t>
      </w:r>
      <w:proofErr w:type="spellEnd"/>
      <w:r w:rsidRPr="000E3F06">
        <w:rPr>
          <w:rFonts w:ascii="Verdana" w:eastAsia="Times New Roman" w:hAnsi="Verdana" w:cs="Times New Roman"/>
          <w:color w:val="333333"/>
          <w:kern w:val="0"/>
          <w:sz w:val="18"/>
          <w:szCs w:val="18"/>
          <w:lang w:eastAsia="is-IS"/>
          <w14:ligatures w14:val="none"/>
        </w:rPr>
        <w:t xml:space="preserve">, </w:t>
      </w:r>
      <w:proofErr w:type="spellStart"/>
      <w:r w:rsidRPr="000E3F06">
        <w:rPr>
          <w:rFonts w:ascii="Verdana" w:eastAsia="Times New Roman" w:hAnsi="Verdana" w:cs="Times New Roman"/>
          <w:color w:val="333333"/>
          <w:kern w:val="0"/>
          <w:sz w:val="18"/>
          <w:szCs w:val="18"/>
          <w:lang w:eastAsia="is-IS"/>
          <w14:ligatures w14:val="none"/>
        </w:rPr>
        <w:t>Pointer</w:t>
      </w:r>
      <w:proofErr w:type="spellEnd"/>
      <w:r w:rsidRPr="000E3F06">
        <w:rPr>
          <w:rFonts w:ascii="Verdana" w:eastAsia="Times New Roman" w:hAnsi="Verdana" w:cs="Times New Roman"/>
          <w:color w:val="333333"/>
          <w:kern w:val="0"/>
          <w:sz w:val="18"/>
          <w:szCs w:val="18"/>
          <w:lang w:eastAsia="is-IS"/>
          <w14:ligatures w14:val="none"/>
        </w:rPr>
        <w:t xml:space="preserve"> (10 stig)</w:t>
      </w:r>
    </w:p>
    <w:p w14:paraId="7B485D87" w14:textId="77777777" w:rsidR="000E3F06" w:rsidRPr="000E3F06" w:rsidRDefault="000E3F06" w:rsidP="000E3F06">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0E3F06">
        <w:rPr>
          <w:rFonts w:ascii="Verdana" w:eastAsia="Times New Roman" w:hAnsi="Verdana" w:cs="Times New Roman"/>
          <w:color w:val="333333"/>
          <w:kern w:val="0"/>
          <w:sz w:val="18"/>
          <w:szCs w:val="18"/>
          <w:lang w:eastAsia="is-IS"/>
          <w14:ligatures w14:val="none"/>
        </w:rPr>
        <w:t xml:space="preserve">Bylur, </w:t>
      </w:r>
      <w:proofErr w:type="spellStart"/>
      <w:r w:rsidRPr="000E3F06">
        <w:rPr>
          <w:rFonts w:ascii="Verdana" w:eastAsia="Times New Roman" w:hAnsi="Verdana" w:cs="Times New Roman"/>
          <w:color w:val="333333"/>
          <w:kern w:val="0"/>
          <w:sz w:val="18"/>
          <w:szCs w:val="18"/>
          <w:lang w:eastAsia="is-IS"/>
          <w14:ligatures w14:val="none"/>
        </w:rPr>
        <w:t>Breton</w:t>
      </w:r>
      <w:proofErr w:type="spellEnd"/>
      <w:r w:rsidRPr="000E3F06">
        <w:rPr>
          <w:rFonts w:ascii="Verdana" w:eastAsia="Times New Roman" w:hAnsi="Verdana" w:cs="Times New Roman"/>
          <w:color w:val="333333"/>
          <w:kern w:val="0"/>
          <w:sz w:val="18"/>
          <w:szCs w:val="18"/>
          <w:lang w:eastAsia="is-IS"/>
          <w14:ligatures w14:val="none"/>
        </w:rPr>
        <w:t xml:space="preserve"> (9 stig)</w:t>
      </w:r>
    </w:p>
    <w:p w14:paraId="2238F1F7" w14:textId="77777777" w:rsidR="000E3F06" w:rsidRPr="000E3F06" w:rsidRDefault="000E3F06" w:rsidP="000E3F06">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7DA75630" w14:textId="77777777" w:rsidR="000E3F06" w:rsidRPr="000E3F06" w:rsidRDefault="000E3F06" w:rsidP="000E3F06">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17A257E4" w14:textId="77777777" w:rsidR="000E3F06" w:rsidRPr="000E3F06" w:rsidRDefault="000E3F06" w:rsidP="000E3F06">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0E3F06">
        <w:rPr>
          <w:rFonts w:ascii="Verdana" w:eastAsia="Times New Roman" w:hAnsi="Verdana" w:cs="Times New Roman"/>
          <w:b/>
          <w:bCs/>
          <w:color w:val="333333"/>
          <w:kern w:val="0"/>
          <w:sz w:val="18"/>
          <w:szCs w:val="18"/>
          <w:lang w:eastAsia="is-IS"/>
          <w14:ligatures w14:val="none"/>
        </w:rPr>
        <w:t>Stigahæstu hundar FHD á sýningum </w:t>
      </w:r>
    </w:p>
    <w:p w14:paraId="4A128165" w14:textId="77777777" w:rsidR="000E3F06" w:rsidRPr="000E3F06" w:rsidRDefault="000E3F06" w:rsidP="000E3F06">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42FAE90A" w14:textId="77777777" w:rsidR="000E3F06" w:rsidRPr="000E3F06" w:rsidRDefault="000E3F06" w:rsidP="000E3F06">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0E3F06">
        <w:rPr>
          <w:rFonts w:ascii="Verdana" w:eastAsia="Times New Roman" w:hAnsi="Verdana" w:cs="Times New Roman"/>
          <w:b/>
          <w:bCs/>
          <w:color w:val="333333"/>
          <w:kern w:val="0"/>
          <w:sz w:val="18"/>
          <w:szCs w:val="18"/>
          <w:lang w:eastAsia="is-IS"/>
          <w14:ligatures w14:val="none"/>
        </w:rPr>
        <w:t xml:space="preserve">Stigahæstu hundar á hundasýningum eftir </w:t>
      </w:r>
      <w:proofErr w:type="spellStart"/>
      <w:r w:rsidRPr="000E3F06">
        <w:rPr>
          <w:rFonts w:ascii="Verdana" w:eastAsia="Times New Roman" w:hAnsi="Verdana" w:cs="Times New Roman"/>
          <w:b/>
          <w:bCs/>
          <w:color w:val="333333"/>
          <w:kern w:val="0"/>
          <w:sz w:val="18"/>
          <w:szCs w:val="18"/>
          <w:lang w:eastAsia="is-IS"/>
          <w14:ligatures w14:val="none"/>
        </w:rPr>
        <w:t>stigatöflu</w:t>
      </w:r>
      <w:proofErr w:type="spellEnd"/>
      <w:r w:rsidRPr="000E3F06">
        <w:rPr>
          <w:rFonts w:ascii="Verdana" w:eastAsia="Times New Roman" w:hAnsi="Verdana" w:cs="Times New Roman"/>
          <w:b/>
          <w:bCs/>
          <w:color w:val="333333"/>
          <w:kern w:val="0"/>
          <w:sz w:val="18"/>
          <w:szCs w:val="18"/>
          <w:lang w:eastAsia="is-IS"/>
          <w14:ligatures w14:val="none"/>
        </w:rPr>
        <w:t xml:space="preserve"> FHD</w:t>
      </w:r>
    </w:p>
    <w:p w14:paraId="2ECB0D4F" w14:textId="77777777" w:rsidR="000E3F06" w:rsidRPr="000E3F06" w:rsidRDefault="000E3F06" w:rsidP="000E3F06">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3ECA6006" w14:textId="77777777" w:rsidR="000E3F06" w:rsidRPr="000E3F06" w:rsidRDefault="000E3F06" w:rsidP="000E3F06">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0E3F06">
        <w:rPr>
          <w:rFonts w:ascii="Verdana" w:eastAsia="Times New Roman" w:hAnsi="Verdana" w:cs="Times New Roman"/>
          <w:b/>
          <w:bCs/>
          <w:color w:val="333333"/>
          <w:kern w:val="0"/>
          <w:sz w:val="18"/>
          <w:szCs w:val="18"/>
          <w:lang w:eastAsia="is-IS"/>
          <w14:ligatures w14:val="none"/>
        </w:rPr>
        <w:t xml:space="preserve">Holtabergs Bjarmi, </w:t>
      </w:r>
      <w:proofErr w:type="spellStart"/>
      <w:r w:rsidRPr="000E3F06">
        <w:rPr>
          <w:rFonts w:ascii="Verdana" w:eastAsia="Times New Roman" w:hAnsi="Verdana" w:cs="Times New Roman"/>
          <w:b/>
          <w:bCs/>
          <w:color w:val="333333"/>
          <w:kern w:val="0"/>
          <w:sz w:val="18"/>
          <w:szCs w:val="18"/>
          <w:lang w:eastAsia="is-IS"/>
          <w14:ligatures w14:val="none"/>
        </w:rPr>
        <w:t>Vizla</w:t>
      </w:r>
      <w:proofErr w:type="spellEnd"/>
      <w:r w:rsidRPr="000E3F06">
        <w:rPr>
          <w:rFonts w:ascii="Verdana" w:eastAsia="Times New Roman" w:hAnsi="Verdana" w:cs="Times New Roman"/>
          <w:b/>
          <w:bCs/>
          <w:color w:val="333333"/>
          <w:kern w:val="0"/>
          <w:sz w:val="18"/>
          <w:szCs w:val="18"/>
          <w:lang w:eastAsia="is-IS"/>
          <w14:ligatures w14:val="none"/>
        </w:rPr>
        <w:t> </w:t>
      </w:r>
    </w:p>
    <w:p w14:paraId="74D2953A" w14:textId="77777777" w:rsidR="000E3F06" w:rsidRPr="000E3F06" w:rsidRDefault="000E3F06" w:rsidP="000E3F06">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roofErr w:type="spellStart"/>
      <w:r w:rsidRPr="000E3F06">
        <w:rPr>
          <w:rFonts w:ascii="Verdana" w:eastAsia="Times New Roman" w:hAnsi="Verdana" w:cs="Times New Roman"/>
          <w:color w:val="333333"/>
          <w:kern w:val="0"/>
          <w:sz w:val="18"/>
          <w:szCs w:val="18"/>
          <w:lang w:eastAsia="is-IS"/>
          <w14:ligatures w14:val="none"/>
        </w:rPr>
        <w:t>Guzzi</w:t>
      </w:r>
      <w:proofErr w:type="spellEnd"/>
      <w:r w:rsidRPr="000E3F06">
        <w:rPr>
          <w:rFonts w:ascii="Verdana" w:eastAsia="Times New Roman" w:hAnsi="Verdana" w:cs="Times New Roman"/>
          <w:color w:val="333333"/>
          <w:kern w:val="0"/>
          <w:sz w:val="18"/>
          <w:szCs w:val="18"/>
          <w:lang w:eastAsia="is-IS"/>
          <w14:ligatures w14:val="none"/>
        </w:rPr>
        <w:t xml:space="preserve"> </w:t>
      </w:r>
      <w:proofErr w:type="spellStart"/>
      <w:r w:rsidRPr="000E3F06">
        <w:rPr>
          <w:rFonts w:ascii="Verdana" w:eastAsia="Times New Roman" w:hAnsi="Verdana" w:cs="Times New Roman"/>
          <w:color w:val="333333"/>
          <w:kern w:val="0"/>
          <w:sz w:val="18"/>
          <w:szCs w:val="18"/>
          <w:lang w:eastAsia="is-IS"/>
          <w14:ligatures w14:val="none"/>
        </w:rPr>
        <w:t>Da</w:t>
      </w:r>
      <w:proofErr w:type="spellEnd"/>
      <w:r w:rsidRPr="000E3F06">
        <w:rPr>
          <w:rFonts w:ascii="Verdana" w:eastAsia="Times New Roman" w:hAnsi="Verdana" w:cs="Times New Roman"/>
          <w:color w:val="333333"/>
          <w:kern w:val="0"/>
          <w:sz w:val="18"/>
          <w:szCs w:val="18"/>
          <w:lang w:eastAsia="is-IS"/>
          <w14:ligatures w14:val="none"/>
        </w:rPr>
        <w:t xml:space="preserve"> Dama </w:t>
      </w:r>
      <w:proofErr w:type="spellStart"/>
      <w:r w:rsidRPr="000E3F06">
        <w:rPr>
          <w:rFonts w:ascii="Verdana" w:eastAsia="Times New Roman" w:hAnsi="Verdana" w:cs="Times New Roman"/>
          <w:color w:val="333333"/>
          <w:kern w:val="0"/>
          <w:sz w:val="18"/>
          <w:szCs w:val="18"/>
          <w:lang w:eastAsia="is-IS"/>
          <w14:ligatures w14:val="none"/>
        </w:rPr>
        <w:t>Di</w:t>
      </w:r>
      <w:proofErr w:type="spellEnd"/>
      <w:r w:rsidRPr="000E3F06">
        <w:rPr>
          <w:rFonts w:ascii="Verdana" w:eastAsia="Times New Roman" w:hAnsi="Verdana" w:cs="Times New Roman"/>
          <w:color w:val="333333"/>
          <w:kern w:val="0"/>
          <w:sz w:val="18"/>
          <w:szCs w:val="18"/>
          <w:lang w:eastAsia="is-IS"/>
          <w14:ligatures w14:val="none"/>
        </w:rPr>
        <w:t>-Ala-</w:t>
      </w:r>
      <w:proofErr w:type="spellStart"/>
      <w:r w:rsidRPr="000E3F06">
        <w:rPr>
          <w:rFonts w:ascii="Verdana" w:eastAsia="Times New Roman" w:hAnsi="Verdana" w:cs="Times New Roman"/>
          <w:color w:val="333333"/>
          <w:kern w:val="0"/>
          <w:sz w:val="18"/>
          <w:szCs w:val="18"/>
          <w:lang w:eastAsia="is-IS"/>
          <w14:ligatures w14:val="none"/>
        </w:rPr>
        <w:t>D‘Oro</w:t>
      </w:r>
      <w:proofErr w:type="spellEnd"/>
      <w:r w:rsidRPr="000E3F06">
        <w:rPr>
          <w:rFonts w:ascii="Verdana" w:eastAsia="Times New Roman" w:hAnsi="Verdana" w:cs="Times New Roman"/>
          <w:color w:val="333333"/>
          <w:kern w:val="0"/>
          <w:sz w:val="18"/>
          <w:szCs w:val="18"/>
          <w:lang w:eastAsia="is-IS"/>
          <w14:ligatures w14:val="none"/>
        </w:rPr>
        <w:t xml:space="preserve">, </w:t>
      </w:r>
      <w:proofErr w:type="spellStart"/>
      <w:r w:rsidRPr="000E3F06">
        <w:rPr>
          <w:rFonts w:ascii="Verdana" w:eastAsia="Times New Roman" w:hAnsi="Verdana" w:cs="Times New Roman"/>
          <w:color w:val="333333"/>
          <w:kern w:val="0"/>
          <w:sz w:val="18"/>
          <w:szCs w:val="18"/>
          <w:lang w:eastAsia="is-IS"/>
          <w14:ligatures w14:val="none"/>
        </w:rPr>
        <w:t>Bracco</w:t>
      </w:r>
      <w:proofErr w:type="spellEnd"/>
      <w:r w:rsidRPr="000E3F06">
        <w:rPr>
          <w:rFonts w:ascii="Verdana" w:eastAsia="Times New Roman" w:hAnsi="Verdana" w:cs="Times New Roman"/>
          <w:color w:val="333333"/>
          <w:kern w:val="0"/>
          <w:sz w:val="18"/>
          <w:szCs w:val="18"/>
          <w:lang w:eastAsia="is-IS"/>
          <w14:ligatures w14:val="none"/>
        </w:rPr>
        <w:t> </w:t>
      </w:r>
    </w:p>
    <w:p w14:paraId="4DB3C41C" w14:textId="77777777" w:rsidR="000E3F06" w:rsidRPr="000E3F06" w:rsidRDefault="000E3F06" w:rsidP="000E3F06">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roofErr w:type="spellStart"/>
      <w:r w:rsidRPr="000E3F06">
        <w:rPr>
          <w:rFonts w:ascii="Verdana" w:eastAsia="Times New Roman" w:hAnsi="Verdana" w:cs="Times New Roman"/>
          <w:color w:val="333333"/>
          <w:kern w:val="0"/>
          <w:sz w:val="18"/>
          <w:szCs w:val="18"/>
          <w:lang w:eastAsia="is-IS"/>
          <w14:ligatures w14:val="none"/>
        </w:rPr>
        <w:t>L´Angelo</w:t>
      </w:r>
      <w:proofErr w:type="spellEnd"/>
      <w:r w:rsidRPr="000E3F06">
        <w:rPr>
          <w:rFonts w:ascii="Verdana" w:eastAsia="Times New Roman" w:hAnsi="Verdana" w:cs="Times New Roman"/>
          <w:color w:val="333333"/>
          <w:kern w:val="0"/>
          <w:sz w:val="18"/>
          <w:szCs w:val="18"/>
          <w:lang w:eastAsia="is-IS"/>
          <w14:ligatures w14:val="none"/>
        </w:rPr>
        <w:t xml:space="preserve"> </w:t>
      </w:r>
      <w:proofErr w:type="spellStart"/>
      <w:r w:rsidRPr="000E3F06">
        <w:rPr>
          <w:rFonts w:ascii="Verdana" w:eastAsia="Times New Roman" w:hAnsi="Verdana" w:cs="Times New Roman"/>
          <w:color w:val="333333"/>
          <w:kern w:val="0"/>
          <w:sz w:val="18"/>
          <w:szCs w:val="18"/>
          <w:lang w:eastAsia="is-IS"/>
          <w14:ligatures w14:val="none"/>
        </w:rPr>
        <w:t>D‘Oro</w:t>
      </w:r>
      <w:proofErr w:type="spellEnd"/>
      <w:r w:rsidRPr="000E3F06">
        <w:rPr>
          <w:rFonts w:ascii="Verdana" w:eastAsia="Times New Roman" w:hAnsi="Verdana" w:cs="Times New Roman"/>
          <w:color w:val="333333"/>
          <w:kern w:val="0"/>
          <w:sz w:val="18"/>
          <w:szCs w:val="18"/>
          <w:lang w:eastAsia="is-IS"/>
          <w14:ligatures w14:val="none"/>
        </w:rPr>
        <w:t xml:space="preserve"> Cecilia </w:t>
      </w:r>
      <w:proofErr w:type="spellStart"/>
      <w:r w:rsidRPr="000E3F06">
        <w:rPr>
          <w:rFonts w:ascii="Verdana" w:eastAsia="Times New Roman" w:hAnsi="Verdana" w:cs="Times New Roman"/>
          <w:color w:val="333333"/>
          <w:kern w:val="0"/>
          <w:sz w:val="18"/>
          <w:szCs w:val="18"/>
          <w:lang w:eastAsia="is-IS"/>
          <w14:ligatures w14:val="none"/>
        </w:rPr>
        <w:t>Bartoli</w:t>
      </w:r>
      <w:proofErr w:type="spellEnd"/>
      <w:r w:rsidRPr="000E3F06">
        <w:rPr>
          <w:rFonts w:ascii="Verdana" w:eastAsia="Times New Roman" w:hAnsi="Verdana" w:cs="Times New Roman"/>
          <w:color w:val="333333"/>
          <w:kern w:val="0"/>
          <w:sz w:val="18"/>
          <w:szCs w:val="18"/>
          <w:lang w:eastAsia="is-IS"/>
          <w14:ligatures w14:val="none"/>
        </w:rPr>
        <w:t xml:space="preserve">, </w:t>
      </w:r>
      <w:proofErr w:type="spellStart"/>
      <w:r w:rsidRPr="000E3F06">
        <w:rPr>
          <w:rFonts w:ascii="Verdana" w:eastAsia="Times New Roman" w:hAnsi="Verdana" w:cs="Times New Roman"/>
          <w:color w:val="333333"/>
          <w:kern w:val="0"/>
          <w:sz w:val="18"/>
          <w:szCs w:val="18"/>
          <w:lang w:eastAsia="is-IS"/>
          <w14:ligatures w14:val="none"/>
        </w:rPr>
        <w:t>Braxxo</w:t>
      </w:r>
      <w:proofErr w:type="spellEnd"/>
      <w:r w:rsidRPr="000E3F06">
        <w:rPr>
          <w:rFonts w:ascii="Verdana" w:eastAsia="Times New Roman" w:hAnsi="Verdana" w:cs="Times New Roman"/>
          <w:color w:val="333333"/>
          <w:kern w:val="0"/>
          <w:sz w:val="18"/>
          <w:szCs w:val="18"/>
          <w:lang w:eastAsia="is-IS"/>
          <w14:ligatures w14:val="none"/>
        </w:rPr>
        <w:t> </w:t>
      </w:r>
    </w:p>
    <w:p w14:paraId="047751B3" w14:textId="77777777" w:rsidR="000E3F06" w:rsidRPr="000E3F06" w:rsidRDefault="000E3F06" w:rsidP="000E3F06">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0E3F06">
        <w:rPr>
          <w:rFonts w:ascii="Verdana" w:eastAsia="Times New Roman" w:hAnsi="Verdana" w:cs="Times New Roman"/>
          <w:color w:val="333333"/>
          <w:kern w:val="0"/>
          <w:sz w:val="18"/>
          <w:szCs w:val="18"/>
          <w:lang w:eastAsia="is-IS"/>
          <w14:ligatures w14:val="none"/>
        </w:rPr>
        <w:t xml:space="preserve">Ares </w:t>
      </w:r>
      <w:proofErr w:type="spellStart"/>
      <w:r w:rsidRPr="000E3F06">
        <w:rPr>
          <w:rFonts w:ascii="Verdana" w:eastAsia="Times New Roman" w:hAnsi="Verdana" w:cs="Times New Roman"/>
          <w:color w:val="333333"/>
          <w:kern w:val="0"/>
          <w:sz w:val="18"/>
          <w:szCs w:val="18"/>
          <w:lang w:eastAsia="is-IS"/>
          <w14:ligatures w14:val="none"/>
        </w:rPr>
        <w:t>Samarkan</w:t>
      </w:r>
      <w:proofErr w:type="spellEnd"/>
      <w:r w:rsidRPr="000E3F06">
        <w:rPr>
          <w:rFonts w:ascii="Verdana" w:eastAsia="Times New Roman" w:hAnsi="Verdana" w:cs="Times New Roman"/>
          <w:color w:val="333333"/>
          <w:kern w:val="0"/>
          <w:sz w:val="18"/>
          <w:szCs w:val="18"/>
          <w:lang w:eastAsia="is-IS"/>
          <w14:ligatures w14:val="none"/>
        </w:rPr>
        <w:t xml:space="preserve"> One </w:t>
      </w:r>
      <w:proofErr w:type="spellStart"/>
      <w:r w:rsidRPr="000E3F06">
        <w:rPr>
          <w:rFonts w:ascii="Verdana" w:eastAsia="Times New Roman" w:hAnsi="Verdana" w:cs="Times New Roman"/>
          <w:color w:val="333333"/>
          <w:kern w:val="0"/>
          <w:sz w:val="18"/>
          <w:szCs w:val="18"/>
          <w:lang w:eastAsia="is-IS"/>
          <w14:ligatures w14:val="none"/>
        </w:rPr>
        <w:t>Belive</w:t>
      </w:r>
      <w:proofErr w:type="spellEnd"/>
      <w:r w:rsidRPr="000E3F06">
        <w:rPr>
          <w:rFonts w:ascii="Verdana" w:eastAsia="Times New Roman" w:hAnsi="Verdana" w:cs="Times New Roman"/>
          <w:color w:val="333333"/>
          <w:kern w:val="0"/>
          <w:sz w:val="18"/>
          <w:szCs w:val="18"/>
          <w:lang w:eastAsia="is-IS"/>
          <w14:ligatures w14:val="none"/>
        </w:rPr>
        <w:t xml:space="preserve"> Can </w:t>
      </w:r>
      <w:proofErr w:type="spellStart"/>
      <w:r w:rsidRPr="000E3F06">
        <w:rPr>
          <w:rFonts w:ascii="Verdana" w:eastAsia="Times New Roman" w:hAnsi="Verdana" w:cs="Times New Roman"/>
          <w:color w:val="333333"/>
          <w:kern w:val="0"/>
          <w:sz w:val="18"/>
          <w:szCs w:val="18"/>
          <w:lang w:eastAsia="is-IS"/>
          <w14:ligatures w14:val="none"/>
        </w:rPr>
        <w:t>Fly</w:t>
      </w:r>
      <w:proofErr w:type="spellEnd"/>
      <w:r w:rsidRPr="000E3F06">
        <w:rPr>
          <w:rFonts w:ascii="Verdana" w:eastAsia="Times New Roman" w:hAnsi="Verdana" w:cs="Times New Roman"/>
          <w:color w:val="333333"/>
          <w:kern w:val="0"/>
          <w:sz w:val="18"/>
          <w:szCs w:val="18"/>
          <w:lang w:eastAsia="is-IS"/>
          <w14:ligatures w14:val="none"/>
        </w:rPr>
        <w:t>, Gordon</w:t>
      </w:r>
    </w:p>
    <w:p w14:paraId="239CE7D6" w14:textId="77777777" w:rsidR="000E3F06" w:rsidRDefault="000E3F06" w:rsidP="002D6C78">
      <w:pPr>
        <w:spacing w:after="0" w:line="240" w:lineRule="auto"/>
        <w:rPr>
          <w:rFonts w:ascii="Times New Roman" w:eastAsia="Times New Roman" w:hAnsi="Times New Roman" w:cs="Times New Roman"/>
          <w:kern w:val="0"/>
          <w:sz w:val="24"/>
          <w:szCs w:val="24"/>
          <w:lang w:eastAsia="is-IS"/>
          <w14:ligatures w14:val="none"/>
        </w:rPr>
      </w:pPr>
    </w:p>
    <w:p w14:paraId="222DFD7A" w14:textId="77777777" w:rsidR="00377241" w:rsidRPr="00377241" w:rsidRDefault="00377241" w:rsidP="00377241">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377241">
        <w:rPr>
          <w:rFonts w:ascii="Verdana" w:eastAsia="Times New Roman" w:hAnsi="Verdana" w:cs="Times New Roman"/>
          <w:b/>
          <w:bCs/>
          <w:color w:val="333333"/>
          <w:kern w:val="0"/>
          <w:sz w:val="18"/>
          <w:szCs w:val="18"/>
          <w:lang w:eastAsia="is-IS"/>
          <w14:ligatures w14:val="none"/>
        </w:rPr>
        <w:t xml:space="preserve">Stigahæstu hundar á hundasýningum eftir </w:t>
      </w:r>
      <w:proofErr w:type="spellStart"/>
      <w:r w:rsidRPr="00377241">
        <w:rPr>
          <w:rFonts w:ascii="Verdana" w:eastAsia="Times New Roman" w:hAnsi="Verdana" w:cs="Times New Roman"/>
          <w:b/>
          <w:bCs/>
          <w:color w:val="333333"/>
          <w:kern w:val="0"/>
          <w:sz w:val="18"/>
          <w:szCs w:val="18"/>
          <w:lang w:eastAsia="is-IS"/>
          <w14:ligatures w14:val="none"/>
        </w:rPr>
        <w:t>stigatöflu</w:t>
      </w:r>
      <w:proofErr w:type="spellEnd"/>
      <w:r w:rsidRPr="00377241">
        <w:rPr>
          <w:rFonts w:ascii="Verdana" w:eastAsia="Times New Roman" w:hAnsi="Verdana" w:cs="Times New Roman"/>
          <w:b/>
          <w:bCs/>
          <w:color w:val="333333"/>
          <w:kern w:val="0"/>
          <w:sz w:val="18"/>
          <w:szCs w:val="18"/>
          <w:lang w:eastAsia="is-IS"/>
          <w14:ligatures w14:val="none"/>
        </w:rPr>
        <w:t xml:space="preserve"> HRFÍ</w:t>
      </w:r>
    </w:p>
    <w:p w14:paraId="5961FD85" w14:textId="77777777" w:rsidR="00377241" w:rsidRPr="00377241" w:rsidRDefault="00377241" w:rsidP="00377241">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1F47CD1B" w14:textId="77777777" w:rsidR="00377241" w:rsidRPr="00377241" w:rsidRDefault="00377241" w:rsidP="00377241">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roofErr w:type="spellStart"/>
      <w:r w:rsidRPr="00377241">
        <w:rPr>
          <w:rFonts w:ascii="Verdana" w:eastAsia="Times New Roman" w:hAnsi="Verdana" w:cs="Times New Roman"/>
          <w:b/>
          <w:bCs/>
          <w:color w:val="333333"/>
          <w:kern w:val="0"/>
          <w:sz w:val="18"/>
          <w:szCs w:val="18"/>
          <w:lang w:eastAsia="is-IS"/>
          <w14:ligatures w14:val="none"/>
        </w:rPr>
        <w:t>Guzzi</w:t>
      </w:r>
      <w:proofErr w:type="spellEnd"/>
      <w:r w:rsidRPr="00377241">
        <w:rPr>
          <w:rFonts w:ascii="Verdana" w:eastAsia="Times New Roman" w:hAnsi="Verdana" w:cs="Times New Roman"/>
          <w:b/>
          <w:bCs/>
          <w:color w:val="333333"/>
          <w:kern w:val="0"/>
          <w:sz w:val="18"/>
          <w:szCs w:val="18"/>
          <w:lang w:eastAsia="is-IS"/>
          <w14:ligatures w14:val="none"/>
        </w:rPr>
        <w:t xml:space="preserve"> </w:t>
      </w:r>
      <w:proofErr w:type="spellStart"/>
      <w:r w:rsidRPr="00377241">
        <w:rPr>
          <w:rFonts w:ascii="Verdana" w:eastAsia="Times New Roman" w:hAnsi="Verdana" w:cs="Times New Roman"/>
          <w:b/>
          <w:bCs/>
          <w:color w:val="333333"/>
          <w:kern w:val="0"/>
          <w:sz w:val="18"/>
          <w:szCs w:val="18"/>
          <w:lang w:eastAsia="is-IS"/>
          <w14:ligatures w14:val="none"/>
        </w:rPr>
        <w:t>Da</w:t>
      </w:r>
      <w:proofErr w:type="spellEnd"/>
      <w:r w:rsidRPr="00377241">
        <w:rPr>
          <w:rFonts w:ascii="Verdana" w:eastAsia="Times New Roman" w:hAnsi="Verdana" w:cs="Times New Roman"/>
          <w:b/>
          <w:bCs/>
          <w:color w:val="333333"/>
          <w:kern w:val="0"/>
          <w:sz w:val="18"/>
          <w:szCs w:val="18"/>
          <w:lang w:eastAsia="is-IS"/>
          <w14:ligatures w14:val="none"/>
        </w:rPr>
        <w:t xml:space="preserve"> Dama </w:t>
      </w:r>
      <w:proofErr w:type="spellStart"/>
      <w:r w:rsidRPr="00377241">
        <w:rPr>
          <w:rFonts w:ascii="Verdana" w:eastAsia="Times New Roman" w:hAnsi="Verdana" w:cs="Times New Roman"/>
          <w:b/>
          <w:bCs/>
          <w:color w:val="333333"/>
          <w:kern w:val="0"/>
          <w:sz w:val="18"/>
          <w:szCs w:val="18"/>
          <w:lang w:eastAsia="is-IS"/>
          <w14:ligatures w14:val="none"/>
        </w:rPr>
        <w:t>Di</w:t>
      </w:r>
      <w:proofErr w:type="spellEnd"/>
      <w:r w:rsidRPr="00377241">
        <w:rPr>
          <w:rFonts w:ascii="Verdana" w:eastAsia="Times New Roman" w:hAnsi="Verdana" w:cs="Times New Roman"/>
          <w:b/>
          <w:bCs/>
          <w:color w:val="333333"/>
          <w:kern w:val="0"/>
          <w:sz w:val="18"/>
          <w:szCs w:val="18"/>
          <w:lang w:eastAsia="is-IS"/>
          <w14:ligatures w14:val="none"/>
        </w:rPr>
        <w:t>-Ala-</w:t>
      </w:r>
      <w:proofErr w:type="spellStart"/>
      <w:r w:rsidRPr="00377241">
        <w:rPr>
          <w:rFonts w:ascii="Verdana" w:eastAsia="Times New Roman" w:hAnsi="Verdana" w:cs="Times New Roman"/>
          <w:b/>
          <w:bCs/>
          <w:color w:val="333333"/>
          <w:kern w:val="0"/>
          <w:sz w:val="18"/>
          <w:szCs w:val="18"/>
          <w:lang w:eastAsia="is-IS"/>
          <w14:ligatures w14:val="none"/>
        </w:rPr>
        <w:t>D‘Oro</w:t>
      </w:r>
      <w:proofErr w:type="spellEnd"/>
      <w:r w:rsidRPr="00377241">
        <w:rPr>
          <w:rFonts w:ascii="Verdana" w:eastAsia="Times New Roman" w:hAnsi="Verdana" w:cs="Times New Roman"/>
          <w:b/>
          <w:bCs/>
          <w:color w:val="333333"/>
          <w:kern w:val="0"/>
          <w:sz w:val="18"/>
          <w:szCs w:val="18"/>
          <w:lang w:eastAsia="is-IS"/>
          <w14:ligatures w14:val="none"/>
        </w:rPr>
        <w:t xml:space="preserve">, </w:t>
      </w:r>
      <w:proofErr w:type="spellStart"/>
      <w:r w:rsidRPr="00377241">
        <w:rPr>
          <w:rFonts w:ascii="Verdana" w:eastAsia="Times New Roman" w:hAnsi="Verdana" w:cs="Times New Roman"/>
          <w:b/>
          <w:bCs/>
          <w:color w:val="333333"/>
          <w:kern w:val="0"/>
          <w:sz w:val="18"/>
          <w:szCs w:val="18"/>
          <w:lang w:eastAsia="is-IS"/>
          <w14:ligatures w14:val="none"/>
        </w:rPr>
        <w:t>Bracco</w:t>
      </w:r>
      <w:proofErr w:type="spellEnd"/>
    </w:p>
    <w:p w14:paraId="58DBE2FB" w14:textId="77777777" w:rsidR="00377241" w:rsidRDefault="00377241" w:rsidP="002D6C78">
      <w:pPr>
        <w:spacing w:after="0" w:line="240" w:lineRule="auto"/>
        <w:rPr>
          <w:rFonts w:ascii="Times New Roman" w:eastAsia="Times New Roman" w:hAnsi="Times New Roman" w:cs="Times New Roman"/>
          <w:kern w:val="0"/>
          <w:sz w:val="24"/>
          <w:szCs w:val="24"/>
          <w:lang w:eastAsia="is-IS"/>
          <w14:ligatures w14:val="none"/>
        </w:rPr>
      </w:pPr>
    </w:p>
    <w:p w14:paraId="43000BCF" w14:textId="77777777" w:rsidR="00377241" w:rsidRPr="00377241" w:rsidRDefault="00377241" w:rsidP="00377241">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377241">
        <w:rPr>
          <w:rFonts w:ascii="Verdana" w:eastAsia="Times New Roman" w:hAnsi="Verdana" w:cs="Times New Roman"/>
          <w:b/>
          <w:bCs/>
          <w:color w:val="333333"/>
          <w:kern w:val="0"/>
          <w:sz w:val="18"/>
          <w:szCs w:val="18"/>
          <w:lang w:eastAsia="is-IS"/>
          <w14:ligatures w14:val="none"/>
        </w:rPr>
        <w:t>Stigahæsti ræktandi FHD á hundasýningum </w:t>
      </w:r>
    </w:p>
    <w:p w14:paraId="73D1EEE5" w14:textId="77777777" w:rsidR="00377241" w:rsidRPr="00377241" w:rsidRDefault="00377241" w:rsidP="00377241">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377241">
        <w:rPr>
          <w:rFonts w:ascii="Verdana" w:eastAsia="Times New Roman" w:hAnsi="Verdana" w:cs="Times New Roman"/>
          <w:b/>
          <w:bCs/>
          <w:color w:val="333333"/>
          <w:kern w:val="0"/>
          <w:sz w:val="18"/>
          <w:szCs w:val="18"/>
          <w:lang w:eastAsia="is-IS"/>
          <w14:ligatures w14:val="none"/>
        </w:rPr>
        <w:t> </w:t>
      </w:r>
    </w:p>
    <w:p w14:paraId="57C6BA35" w14:textId="77777777" w:rsidR="00377241" w:rsidRPr="00377241" w:rsidRDefault="00377241" w:rsidP="00377241">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roofErr w:type="spellStart"/>
      <w:r w:rsidRPr="00377241">
        <w:rPr>
          <w:rFonts w:ascii="Verdana" w:eastAsia="Times New Roman" w:hAnsi="Verdana" w:cs="Times New Roman"/>
          <w:b/>
          <w:bCs/>
          <w:color w:val="333333"/>
          <w:kern w:val="0"/>
          <w:sz w:val="18"/>
          <w:szCs w:val="18"/>
          <w:lang w:eastAsia="is-IS"/>
          <w14:ligatures w14:val="none"/>
        </w:rPr>
        <w:t>Gaflara</w:t>
      </w:r>
      <w:proofErr w:type="spellEnd"/>
      <w:r w:rsidRPr="00377241">
        <w:rPr>
          <w:rFonts w:ascii="Verdana" w:eastAsia="Times New Roman" w:hAnsi="Verdana" w:cs="Times New Roman"/>
          <w:b/>
          <w:bCs/>
          <w:color w:val="333333"/>
          <w:kern w:val="0"/>
          <w:sz w:val="18"/>
          <w:szCs w:val="18"/>
          <w:lang w:eastAsia="is-IS"/>
          <w14:ligatures w14:val="none"/>
        </w:rPr>
        <w:t xml:space="preserve"> ræktun, Gordon Setter út frá </w:t>
      </w:r>
      <w:proofErr w:type="spellStart"/>
      <w:r w:rsidRPr="00377241">
        <w:rPr>
          <w:rFonts w:ascii="Verdana" w:eastAsia="Times New Roman" w:hAnsi="Verdana" w:cs="Times New Roman"/>
          <w:b/>
          <w:bCs/>
          <w:color w:val="333333"/>
          <w:kern w:val="0"/>
          <w:sz w:val="18"/>
          <w:szCs w:val="18"/>
          <w:lang w:eastAsia="is-IS"/>
          <w14:ligatures w14:val="none"/>
        </w:rPr>
        <w:t>stigatöflu</w:t>
      </w:r>
      <w:proofErr w:type="spellEnd"/>
      <w:r w:rsidRPr="00377241">
        <w:rPr>
          <w:rFonts w:ascii="Verdana" w:eastAsia="Times New Roman" w:hAnsi="Verdana" w:cs="Times New Roman"/>
          <w:b/>
          <w:bCs/>
          <w:color w:val="333333"/>
          <w:kern w:val="0"/>
          <w:sz w:val="18"/>
          <w:szCs w:val="18"/>
          <w:lang w:eastAsia="is-IS"/>
          <w14:ligatures w14:val="none"/>
        </w:rPr>
        <w:t xml:space="preserve"> FHD </w:t>
      </w:r>
    </w:p>
    <w:p w14:paraId="0706B303" w14:textId="306EBDA3" w:rsidR="00377241" w:rsidRDefault="00786529" w:rsidP="00786529">
      <w:pPr>
        <w:tabs>
          <w:tab w:val="left" w:pos="5610"/>
        </w:tabs>
        <w:spacing w:after="0" w:line="240" w:lineRule="auto"/>
        <w:rPr>
          <w:rFonts w:ascii="Times New Roman" w:eastAsia="Times New Roman" w:hAnsi="Times New Roman" w:cs="Times New Roman"/>
          <w:kern w:val="0"/>
          <w:sz w:val="24"/>
          <w:szCs w:val="24"/>
          <w:lang w:eastAsia="is-IS"/>
          <w14:ligatures w14:val="none"/>
        </w:rPr>
      </w:pPr>
      <w:r>
        <w:rPr>
          <w:rFonts w:ascii="Times New Roman" w:eastAsia="Times New Roman" w:hAnsi="Times New Roman" w:cs="Times New Roman"/>
          <w:kern w:val="0"/>
          <w:sz w:val="24"/>
          <w:szCs w:val="24"/>
          <w:lang w:eastAsia="is-IS"/>
          <w14:ligatures w14:val="none"/>
        </w:rPr>
        <w:tab/>
      </w:r>
    </w:p>
    <w:p w14:paraId="36567299"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786529">
        <w:rPr>
          <w:rFonts w:ascii="Verdana" w:eastAsia="Times New Roman" w:hAnsi="Verdana" w:cs="Times New Roman"/>
          <w:b/>
          <w:bCs/>
          <w:color w:val="333333"/>
          <w:kern w:val="0"/>
          <w:sz w:val="18"/>
          <w:szCs w:val="18"/>
          <w:u w:val="single"/>
          <w:lang w:eastAsia="is-IS"/>
          <w14:ligatures w14:val="none"/>
        </w:rPr>
        <w:t>Stigahæstu fuglahundar innan tegundarhóps 7,  2023 FHD stigagjöf</w:t>
      </w:r>
    </w:p>
    <w:p w14:paraId="2D772F8D"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5067F124"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786529">
        <w:rPr>
          <w:rFonts w:ascii="Verdana" w:eastAsia="Times New Roman" w:hAnsi="Verdana" w:cs="Times New Roman"/>
          <w:b/>
          <w:bCs/>
          <w:color w:val="333333"/>
          <w:kern w:val="0"/>
          <w:sz w:val="18"/>
          <w:szCs w:val="18"/>
          <w:lang w:eastAsia="is-IS"/>
          <w14:ligatures w14:val="none"/>
        </w:rPr>
        <w:t>Stigahæstu hundar á veiðiprófum óháð flokki og týpu prófs (</w:t>
      </w:r>
      <w:r w:rsidRPr="00786529">
        <w:rPr>
          <w:rFonts w:ascii="Verdana" w:eastAsia="Times New Roman" w:hAnsi="Verdana" w:cs="Times New Roman"/>
          <w:b/>
          <w:bCs/>
          <w:color w:val="333333"/>
          <w:kern w:val="0"/>
          <w:sz w:val="18"/>
          <w:szCs w:val="18"/>
          <w:u w:val="single"/>
          <w:lang w:eastAsia="is-IS"/>
          <w14:ligatures w14:val="none"/>
        </w:rPr>
        <w:t>allar tegundir prófa samanlagt</w:t>
      </w:r>
      <w:r w:rsidRPr="00786529">
        <w:rPr>
          <w:rFonts w:ascii="Verdana" w:eastAsia="Times New Roman" w:hAnsi="Verdana" w:cs="Times New Roman"/>
          <w:b/>
          <w:bCs/>
          <w:color w:val="333333"/>
          <w:kern w:val="0"/>
          <w:sz w:val="18"/>
          <w:szCs w:val="18"/>
          <w:lang w:eastAsia="is-IS"/>
          <w14:ligatures w14:val="none"/>
        </w:rPr>
        <w:t>) </w:t>
      </w:r>
    </w:p>
    <w:p w14:paraId="3E9ABF68"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51ADBDA4"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786529">
        <w:rPr>
          <w:rFonts w:ascii="Verdana" w:eastAsia="Times New Roman" w:hAnsi="Verdana" w:cs="Times New Roman"/>
          <w:b/>
          <w:bCs/>
          <w:color w:val="333333"/>
          <w:kern w:val="0"/>
          <w:sz w:val="18"/>
          <w:szCs w:val="18"/>
          <w:lang w:eastAsia="is-IS"/>
          <w14:ligatures w14:val="none"/>
        </w:rPr>
        <w:t>Kaldbaks Orka, Enskur Setter (25 stig)</w:t>
      </w:r>
    </w:p>
    <w:p w14:paraId="115113A6"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786529">
        <w:rPr>
          <w:rFonts w:ascii="Verdana" w:eastAsia="Times New Roman" w:hAnsi="Verdana" w:cs="Times New Roman"/>
          <w:color w:val="333333"/>
          <w:kern w:val="0"/>
          <w:sz w:val="18"/>
          <w:szCs w:val="18"/>
          <w:lang w:eastAsia="is-IS"/>
          <w14:ligatures w14:val="none"/>
        </w:rPr>
        <w:t xml:space="preserve">Vinarminnis Móa, </w:t>
      </w:r>
      <w:proofErr w:type="spellStart"/>
      <w:r w:rsidRPr="00786529">
        <w:rPr>
          <w:rFonts w:ascii="Verdana" w:eastAsia="Times New Roman" w:hAnsi="Verdana" w:cs="Times New Roman"/>
          <w:color w:val="333333"/>
          <w:kern w:val="0"/>
          <w:sz w:val="18"/>
          <w:szCs w:val="18"/>
          <w:lang w:eastAsia="is-IS"/>
          <w14:ligatures w14:val="none"/>
        </w:rPr>
        <w:t>Weimaraner</w:t>
      </w:r>
      <w:proofErr w:type="spellEnd"/>
      <w:r w:rsidRPr="00786529">
        <w:rPr>
          <w:rFonts w:ascii="Verdana" w:eastAsia="Times New Roman" w:hAnsi="Verdana" w:cs="Times New Roman"/>
          <w:color w:val="333333"/>
          <w:kern w:val="0"/>
          <w:sz w:val="18"/>
          <w:szCs w:val="18"/>
          <w:lang w:eastAsia="is-IS"/>
          <w14:ligatures w14:val="none"/>
        </w:rPr>
        <w:t xml:space="preserve"> (23 stig) </w:t>
      </w:r>
    </w:p>
    <w:p w14:paraId="6E6B7D53"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roofErr w:type="spellStart"/>
      <w:r w:rsidRPr="00786529">
        <w:rPr>
          <w:rFonts w:ascii="Verdana" w:eastAsia="Times New Roman" w:hAnsi="Verdana" w:cs="Times New Roman"/>
          <w:color w:val="333333"/>
          <w:kern w:val="0"/>
          <w:sz w:val="18"/>
          <w:szCs w:val="18"/>
          <w:lang w:eastAsia="is-IS"/>
          <w14:ligatures w14:val="none"/>
        </w:rPr>
        <w:t>Arkenstone</w:t>
      </w:r>
      <w:proofErr w:type="spellEnd"/>
      <w:r w:rsidRPr="00786529">
        <w:rPr>
          <w:rFonts w:ascii="Verdana" w:eastAsia="Times New Roman" w:hAnsi="Verdana" w:cs="Times New Roman"/>
          <w:color w:val="333333"/>
          <w:kern w:val="0"/>
          <w:sz w:val="18"/>
          <w:szCs w:val="18"/>
          <w:lang w:eastAsia="is-IS"/>
          <w14:ligatures w14:val="none"/>
        </w:rPr>
        <w:t xml:space="preserve"> með allt á hreinu (Erró), </w:t>
      </w:r>
      <w:proofErr w:type="spellStart"/>
      <w:r w:rsidRPr="00786529">
        <w:rPr>
          <w:rFonts w:ascii="Verdana" w:eastAsia="Times New Roman" w:hAnsi="Verdana" w:cs="Times New Roman"/>
          <w:color w:val="333333"/>
          <w:kern w:val="0"/>
          <w:sz w:val="18"/>
          <w:szCs w:val="18"/>
          <w:lang w:eastAsia="is-IS"/>
          <w14:ligatures w14:val="none"/>
        </w:rPr>
        <w:t>Vorsteh</w:t>
      </w:r>
      <w:proofErr w:type="spellEnd"/>
      <w:r w:rsidRPr="00786529">
        <w:rPr>
          <w:rFonts w:ascii="Verdana" w:eastAsia="Times New Roman" w:hAnsi="Verdana" w:cs="Times New Roman"/>
          <w:color w:val="333333"/>
          <w:kern w:val="0"/>
          <w:sz w:val="18"/>
          <w:szCs w:val="18"/>
          <w:lang w:eastAsia="is-IS"/>
          <w14:ligatures w14:val="none"/>
        </w:rPr>
        <w:t xml:space="preserve"> (23 stig)</w:t>
      </w:r>
    </w:p>
    <w:p w14:paraId="2CB3D7EF"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roofErr w:type="spellStart"/>
      <w:r w:rsidRPr="00786529">
        <w:rPr>
          <w:rFonts w:ascii="Verdana" w:eastAsia="Times New Roman" w:hAnsi="Verdana" w:cs="Times New Roman"/>
          <w:color w:val="333333"/>
          <w:kern w:val="0"/>
          <w:sz w:val="18"/>
          <w:szCs w:val="18"/>
          <w:lang w:eastAsia="is-IS"/>
          <w14:ligatures w14:val="none"/>
        </w:rPr>
        <w:t>Watereatons</w:t>
      </w:r>
      <w:proofErr w:type="spellEnd"/>
      <w:r w:rsidRPr="00786529">
        <w:rPr>
          <w:rFonts w:ascii="Verdana" w:eastAsia="Times New Roman" w:hAnsi="Verdana" w:cs="Times New Roman"/>
          <w:color w:val="333333"/>
          <w:kern w:val="0"/>
          <w:sz w:val="18"/>
          <w:szCs w:val="18"/>
          <w:lang w:eastAsia="is-IS"/>
          <w14:ligatures w14:val="none"/>
        </w:rPr>
        <w:t xml:space="preserve"> Engel (Rex), </w:t>
      </w:r>
      <w:proofErr w:type="spellStart"/>
      <w:r w:rsidRPr="00786529">
        <w:rPr>
          <w:rFonts w:ascii="Verdana" w:eastAsia="Times New Roman" w:hAnsi="Verdana" w:cs="Times New Roman"/>
          <w:color w:val="333333"/>
          <w:kern w:val="0"/>
          <w:sz w:val="18"/>
          <w:szCs w:val="18"/>
          <w:lang w:eastAsia="is-IS"/>
          <w14:ligatures w14:val="none"/>
        </w:rPr>
        <w:t>Korthals</w:t>
      </w:r>
      <w:proofErr w:type="spellEnd"/>
      <w:r w:rsidRPr="00786529">
        <w:rPr>
          <w:rFonts w:ascii="Verdana" w:eastAsia="Times New Roman" w:hAnsi="Verdana" w:cs="Times New Roman"/>
          <w:color w:val="333333"/>
          <w:kern w:val="0"/>
          <w:sz w:val="18"/>
          <w:szCs w:val="18"/>
          <w:lang w:eastAsia="is-IS"/>
          <w14:ligatures w14:val="none"/>
        </w:rPr>
        <w:t xml:space="preserve"> </w:t>
      </w:r>
      <w:proofErr w:type="spellStart"/>
      <w:r w:rsidRPr="00786529">
        <w:rPr>
          <w:rFonts w:ascii="Verdana" w:eastAsia="Times New Roman" w:hAnsi="Verdana" w:cs="Times New Roman"/>
          <w:color w:val="333333"/>
          <w:kern w:val="0"/>
          <w:sz w:val="18"/>
          <w:szCs w:val="18"/>
          <w:lang w:eastAsia="is-IS"/>
          <w14:ligatures w14:val="none"/>
        </w:rPr>
        <w:t>Griffon</w:t>
      </w:r>
      <w:proofErr w:type="spellEnd"/>
      <w:r w:rsidRPr="00786529">
        <w:rPr>
          <w:rFonts w:ascii="Verdana" w:eastAsia="Times New Roman" w:hAnsi="Verdana" w:cs="Times New Roman"/>
          <w:color w:val="333333"/>
          <w:kern w:val="0"/>
          <w:sz w:val="18"/>
          <w:szCs w:val="18"/>
          <w:lang w:eastAsia="is-IS"/>
          <w14:ligatures w14:val="none"/>
        </w:rPr>
        <w:t xml:space="preserve"> (22 stig)</w:t>
      </w:r>
    </w:p>
    <w:p w14:paraId="0A6FAC31"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roofErr w:type="spellStart"/>
      <w:r w:rsidRPr="00786529">
        <w:rPr>
          <w:rFonts w:ascii="Verdana" w:eastAsia="Times New Roman" w:hAnsi="Verdana" w:cs="Times New Roman"/>
          <w:color w:val="333333"/>
          <w:kern w:val="0"/>
          <w:sz w:val="18"/>
          <w:szCs w:val="18"/>
          <w:lang w:eastAsia="is-IS"/>
          <w14:ligatures w14:val="none"/>
        </w:rPr>
        <w:t>Ljósufjalla</w:t>
      </w:r>
      <w:proofErr w:type="spellEnd"/>
      <w:r w:rsidRPr="00786529">
        <w:rPr>
          <w:rFonts w:ascii="Verdana" w:eastAsia="Times New Roman" w:hAnsi="Verdana" w:cs="Times New Roman"/>
          <w:color w:val="333333"/>
          <w:kern w:val="0"/>
          <w:sz w:val="18"/>
          <w:szCs w:val="18"/>
          <w:lang w:eastAsia="is-IS"/>
          <w14:ligatures w14:val="none"/>
        </w:rPr>
        <w:t xml:space="preserve"> Heiða, </w:t>
      </w:r>
      <w:proofErr w:type="spellStart"/>
      <w:r w:rsidRPr="00786529">
        <w:rPr>
          <w:rFonts w:ascii="Verdana" w:eastAsia="Times New Roman" w:hAnsi="Verdana" w:cs="Times New Roman"/>
          <w:color w:val="333333"/>
          <w:kern w:val="0"/>
          <w:sz w:val="18"/>
          <w:szCs w:val="18"/>
          <w:lang w:eastAsia="is-IS"/>
          <w14:ligatures w14:val="none"/>
        </w:rPr>
        <w:t>Strýh</w:t>
      </w:r>
      <w:proofErr w:type="spellEnd"/>
      <w:r w:rsidRPr="00786529">
        <w:rPr>
          <w:rFonts w:ascii="Verdana" w:eastAsia="Times New Roman" w:hAnsi="Verdana" w:cs="Times New Roman"/>
          <w:color w:val="333333"/>
          <w:kern w:val="0"/>
          <w:sz w:val="18"/>
          <w:szCs w:val="18"/>
          <w:lang w:eastAsia="is-IS"/>
          <w14:ligatures w14:val="none"/>
        </w:rPr>
        <w:t xml:space="preserve">. </w:t>
      </w:r>
      <w:proofErr w:type="spellStart"/>
      <w:r w:rsidRPr="00786529">
        <w:rPr>
          <w:rFonts w:ascii="Verdana" w:eastAsia="Times New Roman" w:hAnsi="Verdana" w:cs="Times New Roman"/>
          <w:color w:val="333333"/>
          <w:kern w:val="0"/>
          <w:sz w:val="18"/>
          <w:szCs w:val="18"/>
          <w:lang w:eastAsia="is-IS"/>
          <w14:ligatures w14:val="none"/>
        </w:rPr>
        <w:t>Vorsteh</w:t>
      </w:r>
      <w:proofErr w:type="spellEnd"/>
      <w:r w:rsidRPr="00786529">
        <w:rPr>
          <w:rFonts w:ascii="Verdana" w:eastAsia="Times New Roman" w:hAnsi="Verdana" w:cs="Times New Roman"/>
          <w:color w:val="333333"/>
          <w:kern w:val="0"/>
          <w:sz w:val="18"/>
          <w:szCs w:val="18"/>
          <w:lang w:eastAsia="is-IS"/>
          <w14:ligatures w14:val="none"/>
        </w:rPr>
        <w:t xml:space="preserve"> (21 stig)</w:t>
      </w:r>
    </w:p>
    <w:p w14:paraId="792D8866"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roofErr w:type="spellStart"/>
      <w:r w:rsidRPr="00786529">
        <w:rPr>
          <w:rFonts w:ascii="Verdana" w:eastAsia="Times New Roman" w:hAnsi="Verdana" w:cs="Times New Roman"/>
          <w:color w:val="333333"/>
          <w:kern w:val="0"/>
          <w:sz w:val="18"/>
          <w:szCs w:val="18"/>
          <w:lang w:eastAsia="is-IS"/>
          <w14:ligatures w14:val="none"/>
        </w:rPr>
        <w:t>Rypleja's</w:t>
      </w:r>
      <w:proofErr w:type="spellEnd"/>
      <w:r w:rsidRPr="00786529">
        <w:rPr>
          <w:rFonts w:ascii="Verdana" w:eastAsia="Times New Roman" w:hAnsi="Verdana" w:cs="Times New Roman"/>
          <w:color w:val="333333"/>
          <w:kern w:val="0"/>
          <w:sz w:val="18"/>
          <w:szCs w:val="18"/>
          <w:lang w:eastAsia="is-IS"/>
          <w14:ligatures w14:val="none"/>
        </w:rPr>
        <w:t xml:space="preserve"> Klaki , </w:t>
      </w:r>
      <w:proofErr w:type="spellStart"/>
      <w:r w:rsidRPr="00786529">
        <w:rPr>
          <w:rFonts w:ascii="Verdana" w:eastAsia="Times New Roman" w:hAnsi="Verdana" w:cs="Times New Roman"/>
          <w:color w:val="333333"/>
          <w:kern w:val="0"/>
          <w:sz w:val="18"/>
          <w:szCs w:val="18"/>
          <w:lang w:eastAsia="is-IS"/>
          <w14:ligatures w14:val="none"/>
        </w:rPr>
        <w:t>Breton</w:t>
      </w:r>
      <w:proofErr w:type="spellEnd"/>
      <w:r w:rsidRPr="00786529">
        <w:rPr>
          <w:rFonts w:ascii="Verdana" w:eastAsia="Times New Roman" w:hAnsi="Verdana" w:cs="Times New Roman"/>
          <w:color w:val="333333"/>
          <w:kern w:val="0"/>
          <w:sz w:val="18"/>
          <w:szCs w:val="18"/>
          <w:lang w:eastAsia="is-IS"/>
          <w14:ligatures w14:val="none"/>
        </w:rPr>
        <w:t xml:space="preserve"> (19 stig)</w:t>
      </w:r>
    </w:p>
    <w:p w14:paraId="62D69E86"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roofErr w:type="spellStart"/>
      <w:r w:rsidRPr="00786529">
        <w:rPr>
          <w:rFonts w:ascii="Verdana" w:eastAsia="Times New Roman" w:hAnsi="Verdana" w:cs="Times New Roman"/>
          <w:color w:val="333333"/>
          <w:kern w:val="0"/>
          <w:sz w:val="18"/>
          <w:szCs w:val="18"/>
          <w:lang w:eastAsia="is-IS"/>
          <w14:ligatures w14:val="none"/>
        </w:rPr>
        <w:t>Sansa</w:t>
      </w:r>
      <w:proofErr w:type="spellEnd"/>
      <w:r w:rsidRPr="00786529">
        <w:rPr>
          <w:rFonts w:ascii="Verdana" w:eastAsia="Times New Roman" w:hAnsi="Verdana" w:cs="Times New Roman"/>
          <w:color w:val="333333"/>
          <w:kern w:val="0"/>
          <w:sz w:val="18"/>
          <w:szCs w:val="18"/>
          <w:lang w:eastAsia="is-IS"/>
          <w14:ligatures w14:val="none"/>
        </w:rPr>
        <w:t xml:space="preserve"> </w:t>
      </w:r>
      <w:proofErr w:type="spellStart"/>
      <w:r w:rsidRPr="00786529">
        <w:rPr>
          <w:rFonts w:ascii="Verdana" w:eastAsia="Times New Roman" w:hAnsi="Verdana" w:cs="Times New Roman"/>
          <w:color w:val="333333"/>
          <w:kern w:val="0"/>
          <w:sz w:val="18"/>
          <w:szCs w:val="18"/>
          <w:lang w:eastAsia="is-IS"/>
          <w14:ligatures w14:val="none"/>
        </w:rPr>
        <w:t>Bejla</w:t>
      </w:r>
      <w:proofErr w:type="spellEnd"/>
      <w:r w:rsidRPr="00786529">
        <w:rPr>
          <w:rFonts w:ascii="Verdana" w:eastAsia="Times New Roman" w:hAnsi="Verdana" w:cs="Times New Roman"/>
          <w:color w:val="333333"/>
          <w:kern w:val="0"/>
          <w:sz w:val="18"/>
          <w:szCs w:val="18"/>
          <w:lang w:eastAsia="is-IS"/>
          <w14:ligatures w14:val="none"/>
        </w:rPr>
        <w:t xml:space="preserve">, </w:t>
      </w:r>
      <w:proofErr w:type="spellStart"/>
      <w:r w:rsidRPr="00786529">
        <w:rPr>
          <w:rFonts w:ascii="Verdana" w:eastAsia="Times New Roman" w:hAnsi="Verdana" w:cs="Times New Roman"/>
          <w:color w:val="333333"/>
          <w:kern w:val="0"/>
          <w:sz w:val="18"/>
          <w:szCs w:val="18"/>
          <w:lang w:eastAsia="is-IS"/>
          <w14:ligatures w14:val="none"/>
        </w:rPr>
        <w:t>Vorsteh</w:t>
      </w:r>
      <w:proofErr w:type="spellEnd"/>
      <w:r w:rsidRPr="00786529">
        <w:rPr>
          <w:rFonts w:ascii="Verdana" w:eastAsia="Times New Roman" w:hAnsi="Verdana" w:cs="Times New Roman"/>
          <w:color w:val="333333"/>
          <w:kern w:val="0"/>
          <w:sz w:val="18"/>
          <w:szCs w:val="18"/>
          <w:lang w:eastAsia="is-IS"/>
          <w14:ligatures w14:val="none"/>
        </w:rPr>
        <w:t xml:space="preserve"> (17 stig)</w:t>
      </w:r>
    </w:p>
    <w:p w14:paraId="5E8C630E"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786529">
        <w:rPr>
          <w:rFonts w:ascii="Verdana" w:eastAsia="Times New Roman" w:hAnsi="Verdana" w:cs="Times New Roman"/>
          <w:color w:val="333333"/>
          <w:kern w:val="0"/>
          <w:sz w:val="18"/>
          <w:szCs w:val="18"/>
          <w:lang w:eastAsia="is-IS"/>
          <w14:ligatures w14:val="none"/>
        </w:rPr>
        <w:t>Hulduhóla Arctic Mýra ,</w:t>
      </w:r>
      <w:proofErr w:type="spellStart"/>
      <w:r w:rsidRPr="00786529">
        <w:rPr>
          <w:rFonts w:ascii="Verdana" w:eastAsia="Times New Roman" w:hAnsi="Verdana" w:cs="Times New Roman"/>
          <w:color w:val="333333"/>
          <w:kern w:val="0"/>
          <w:sz w:val="18"/>
          <w:szCs w:val="18"/>
          <w:lang w:eastAsia="is-IS"/>
          <w14:ligatures w14:val="none"/>
        </w:rPr>
        <w:t>Pudelpointer</w:t>
      </w:r>
      <w:proofErr w:type="spellEnd"/>
      <w:r w:rsidRPr="00786529">
        <w:rPr>
          <w:rFonts w:ascii="Verdana" w:eastAsia="Times New Roman" w:hAnsi="Verdana" w:cs="Times New Roman"/>
          <w:color w:val="333333"/>
          <w:kern w:val="0"/>
          <w:sz w:val="18"/>
          <w:szCs w:val="18"/>
          <w:lang w:eastAsia="is-IS"/>
          <w14:ligatures w14:val="none"/>
        </w:rPr>
        <w:t xml:space="preserve"> (14 stig)</w:t>
      </w:r>
    </w:p>
    <w:p w14:paraId="4AC0EAE6"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66005916"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36669189"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17EA07DE"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786529">
        <w:rPr>
          <w:rFonts w:ascii="Verdana" w:eastAsia="Times New Roman" w:hAnsi="Verdana" w:cs="Times New Roman"/>
          <w:b/>
          <w:bCs/>
          <w:color w:val="333333"/>
          <w:kern w:val="0"/>
          <w:sz w:val="18"/>
          <w:szCs w:val="18"/>
          <w:lang w:eastAsia="is-IS"/>
          <w14:ligatures w14:val="none"/>
        </w:rPr>
        <w:t>Stigahæstu hundar innan tegundarhóps 7 á norskum veiðiprófum óháð flokki og týpu prófs</w:t>
      </w:r>
    </w:p>
    <w:p w14:paraId="083C93FD"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1705F734"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5AE93266" w14:textId="7FEF3E0A"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roofErr w:type="spellStart"/>
      <w:r w:rsidRPr="00786529">
        <w:rPr>
          <w:rFonts w:ascii="Verdana" w:eastAsia="Times New Roman" w:hAnsi="Verdana" w:cs="Times New Roman"/>
          <w:b/>
          <w:bCs/>
          <w:color w:val="333333"/>
          <w:kern w:val="0"/>
          <w:sz w:val="18"/>
          <w:szCs w:val="18"/>
          <w:lang w:eastAsia="is-IS"/>
          <w14:ligatures w14:val="none"/>
        </w:rPr>
        <w:t>KaldbaksOrka</w:t>
      </w:r>
      <w:proofErr w:type="spellEnd"/>
      <w:r w:rsidRPr="00786529">
        <w:rPr>
          <w:rFonts w:ascii="Verdana" w:eastAsia="Times New Roman" w:hAnsi="Verdana" w:cs="Times New Roman"/>
          <w:b/>
          <w:bCs/>
          <w:color w:val="333333"/>
          <w:kern w:val="0"/>
          <w:sz w:val="18"/>
          <w:szCs w:val="18"/>
          <w:lang w:eastAsia="is-IS"/>
          <w14:ligatures w14:val="none"/>
        </w:rPr>
        <w:t>(ES) 25</w:t>
      </w:r>
      <w:r w:rsidRPr="00786529">
        <w:rPr>
          <w:rFonts w:ascii="Verdana" w:eastAsia="Times New Roman" w:hAnsi="Verdana" w:cs="Times New Roman"/>
          <w:color w:val="333333"/>
          <w:kern w:val="0"/>
          <w:sz w:val="18"/>
          <w:szCs w:val="18"/>
          <w:lang w:eastAsia="is-IS"/>
          <w14:ligatures w14:val="none"/>
        </w:rPr>
        <w:br/>
      </w:r>
      <w:proofErr w:type="spellStart"/>
      <w:r w:rsidRPr="00786529">
        <w:rPr>
          <w:rFonts w:ascii="Verdana" w:eastAsia="Times New Roman" w:hAnsi="Verdana" w:cs="Times New Roman"/>
          <w:color w:val="333333"/>
          <w:kern w:val="0"/>
          <w:sz w:val="18"/>
          <w:szCs w:val="18"/>
          <w:lang w:eastAsia="is-IS"/>
          <w14:ligatures w14:val="none"/>
        </w:rPr>
        <w:t>Rypleja'sKlaki</w:t>
      </w:r>
      <w:proofErr w:type="spellEnd"/>
      <w:r w:rsidRPr="00786529">
        <w:rPr>
          <w:rFonts w:ascii="Verdana" w:eastAsia="Times New Roman" w:hAnsi="Verdana" w:cs="Times New Roman"/>
          <w:color w:val="333333"/>
          <w:kern w:val="0"/>
          <w:sz w:val="18"/>
          <w:szCs w:val="18"/>
          <w:lang w:eastAsia="is-IS"/>
          <w14:ligatures w14:val="none"/>
        </w:rPr>
        <w:t>(B) 19</w:t>
      </w:r>
      <w:r w:rsidRPr="00786529">
        <w:rPr>
          <w:rFonts w:ascii="Verdana" w:eastAsia="Times New Roman" w:hAnsi="Verdana" w:cs="Times New Roman"/>
          <w:color w:val="333333"/>
          <w:kern w:val="0"/>
          <w:sz w:val="18"/>
          <w:szCs w:val="18"/>
          <w:lang w:eastAsia="is-IS"/>
          <w14:ligatures w14:val="none"/>
        </w:rPr>
        <w:br/>
      </w:r>
      <w:proofErr w:type="spellStart"/>
      <w:r w:rsidRPr="00786529">
        <w:rPr>
          <w:rFonts w:ascii="Verdana" w:eastAsia="Times New Roman" w:hAnsi="Verdana" w:cs="Times New Roman"/>
          <w:color w:val="333333"/>
          <w:kern w:val="0"/>
          <w:sz w:val="18"/>
          <w:szCs w:val="18"/>
          <w:lang w:eastAsia="is-IS"/>
          <w14:ligatures w14:val="none"/>
        </w:rPr>
        <w:t>LjosufjallaHeiða</w:t>
      </w:r>
      <w:proofErr w:type="spellEnd"/>
      <w:r w:rsidRPr="00786529">
        <w:rPr>
          <w:rFonts w:ascii="Verdana" w:eastAsia="Times New Roman" w:hAnsi="Verdana" w:cs="Times New Roman"/>
          <w:color w:val="333333"/>
          <w:kern w:val="0"/>
          <w:sz w:val="18"/>
          <w:szCs w:val="18"/>
          <w:lang w:eastAsia="is-IS"/>
          <w14:ligatures w14:val="none"/>
        </w:rPr>
        <w:t>(</w:t>
      </w:r>
      <w:proofErr w:type="spellStart"/>
      <w:r w:rsidRPr="00786529">
        <w:rPr>
          <w:rFonts w:ascii="Verdana" w:eastAsia="Times New Roman" w:hAnsi="Verdana" w:cs="Times New Roman"/>
          <w:color w:val="333333"/>
          <w:kern w:val="0"/>
          <w:sz w:val="18"/>
          <w:szCs w:val="18"/>
          <w:lang w:eastAsia="is-IS"/>
          <w14:ligatures w14:val="none"/>
        </w:rPr>
        <w:t>Stryh</w:t>
      </w:r>
      <w:proofErr w:type="spellEnd"/>
      <w:r w:rsidRPr="00786529">
        <w:rPr>
          <w:rFonts w:ascii="Verdana" w:eastAsia="Times New Roman" w:hAnsi="Verdana" w:cs="Times New Roman"/>
          <w:color w:val="333333"/>
          <w:kern w:val="0"/>
          <w:sz w:val="18"/>
          <w:szCs w:val="18"/>
          <w:lang w:eastAsia="is-IS"/>
          <w14:ligatures w14:val="none"/>
        </w:rPr>
        <w:t>) 17</w:t>
      </w:r>
      <w:r w:rsidRPr="00786529">
        <w:rPr>
          <w:rFonts w:ascii="Verdana" w:eastAsia="Times New Roman" w:hAnsi="Verdana" w:cs="Times New Roman"/>
          <w:color w:val="333333"/>
          <w:kern w:val="0"/>
          <w:sz w:val="18"/>
          <w:szCs w:val="18"/>
          <w:lang w:eastAsia="is-IS"/>
          <w14:ligatures w14:val="none"/>
        </w:rPr>
        <w:br/>
      </w:r>
      <w:proofErr w:type="spellStart"/>
      <w:r w:rsidRPr="00786529">
        <w:rPr>
          <w:rFonts w:ascii="Verdana" w:eastAsia="Times New Roman" w:hAnsi="Verdana" w:cs="Times New Roman"/>
          <w:color w:val="333333"/>
          <w:kern w:val="0"/>
          <w:sz w:val="18"/>
          <w:szCs w:val="18"/>
          <w:lang w:eastAsia="is-IS"/>
          <w14:ligatures w14:val="none"/>
        </w:rPr>
        <w:t>VinarminnisMóa</w:t>
      </w:r>
      <w:proofErr w:type="spellEnd"/>
      <w:r w:rsidRPr="00786529">
        <w:rPr>
          <w:rFonts w:ascii="Verdana" w:eastAsia="Times New Roman" w:hAnsi="Verdana" w:cs="Times New Roman"/>
          <w:color w:val="333333"/>
          <w:kern w:val="0"/>
          <w:sz w:val="18"/>
          <w:szCs w:val="18"/>
          <w:lang w:eastAsia="is-IS"/>
          <w14:ligatures w14:val="none"/>
        </w:rPr>
        <w:t>(W) 15</w:t>
      </w:r>
      <w:r w:rsidRPr="00786529">
        <w:rPr>
          <w:rFonts w:ascii="Verdana" w:eastAsia="Times New Roman" w:hAnsi="Verdana" w:cs="Times New Roman"/>
          <w:color w:val="333333"/>
          <w:kern w:val="0"/>
          <w:sz w:val="18"/>
          <w:szCs w:val="18"/>
          <w:lang w:eastAsia="is-IS"/>
          <w14:ligatures w14:val="none"/>
        </w:rPr>
        <w:br/>
      </w:r>
      <w:proofErr w:type="spellStart"/>
      <w:r w:rsidRPr="00786529">
        <w:rPr>
          <w:rFonts w:ascii="Verdana" w:eastAsia="Times New Roman" w:hAnsi="Verdana" w:cs="Times New Roman"/>
          <w:color w:val="333333"/>
          <w:kern w:val="0"/>
          <w:sz w:val="18"/>
          <w:szCs w:val="18"/>
          <w:lang w:eastAsia="is-IS"/>
          <w14:ligatures w14:val="none"/>
        </w:rPr>
        <w:t>RjúpnabrekkuMiro</w:t>
      </w:r>
      <w:proofErr w:type="spellEnd"/>
      <w:r w:rsidRPr="00786529">
        <w:rPr>
          <w:rFonts w:ascii="Verdana" w:eastAsia="Times New Roman" w:hAnsi="Verdana" w:cs="Times New Roman"/>
          <w:color w:val="333333"/>
          <w:kern w:val="0"/>
          <w:sz w:val="18"/>
          <w:szCs w:val="18"/>
          <w:lang w:eastAsia="is-IS"/>
          <w14:ligatures w14:val="none"/>
        </w:rPr>
        <w:t>(ES) 13</w:t>
      </w:r>
      <w:r w:rsidRPr="00786529">
        <w:rPr>
          <w:rFonts w:ascii="Verdana" w:eastAsia="Times New Roman" w:hAnsi="Verdana" w:cs="Times New Roman"/>
          <w:color w:val="333333"/>
          <w:kern w:val="0"/>
          <w:sz w:val="18"/>
          <w:szCs w:val="18"/>
          <w:lang w:eastAsia="is-IS"/>
          <w14:ligatures w14:val="none"/>
        </w:rPr>
        <w:br/>
      </w:r>
      <w:proofErr w:type="spellStart"/>
      <w:r w:rsidRPr="00786529">
        <w:rPr>
          <w:rFonts w:ascii="Verdana" w:eastAsia="Times New Roman" w:hAnsi="Verdana" w:cs="Times New Roman"/>
          <w:color w:val="333333"/>
          <w:kern w:val="0"/>
          <w:sz w:val="18"/>
          <w:szCs w:val="18"/>
          <w:lang w:eastAsia="is-IS"/>
          <w14:ligatures w14:val="none"/>
        </w:rPr>
        <w:t>Arkenstonemeðallt</w:t>
      </w:r>
      <w:proofErr w:type="spellEnd"/>
      <w:r w:rsidRPr="00786529">
        <w:rPr>
          <w:rFonts w:ascii="Verdana" w:eastAsia="Times New Roman" w:hAnsi="Verdana" w:cs="Times New Roman"/>
          <w:color w:val="333333"/>
          <w:kern w:val="0"/>
          <w:sz w:val="18"/>
          <w:szCs w:val="18"/>
          <w:lang w:eastAsia="is-IS"/>
          <w14:ligatures w14:val="none"/>
        </w:rPr>
        <w:t>(Erró)(</w:t>
      </w:r>
      <w:proofErr w:type="spellStart"/>
      <w:r w:rsidRPr="00786529">
        <w:rPr>
          <w:rFonts w:ascii="Verdana" w:eastAsia="Times New Roman" w:hAnsi="Verdana" w:cs="Times New Roman"/>
          <w:color w:val="333333"/>
          <w:kern w:val="0"/>
          <w:sz w:val="18"/>
          <w:szCs w:val="18"/>
          <w:lang w:eastAsia="is-IS"/>
          <w14:ligatures w14:val="none"/>
        </w:rPr>
        <w:t>vorsteh</w:t>
      </w:r>
      <w:proofErr w:type="spellEnd"/>
      <w:r w:rsidRPr="00786529">
        <w:rPr>
          <w:rFonts w:ascii="Verdana" w:eastAsia="Times New Roman" w:hAnsi="Verdana" w:cs="Times New Roman"/>
          <w:color w:val="333333"/>
          <w:kern w:val="0"/>
          <w:sz w:val="18"/>
          <w:szCs w:val="18"/>
          <w:lang w:eastAsia="is-IS"/>
          <w14:ligatures w14:val="none"/>
        </w:rPr>
        <w:t>) 11</w:t>
      </w:r>
      <w:r w:rsidRPr="00786529">
        <w:rPr>
          <w:rFonts w:ascii="Verdana" w:eastAsia="Times New Roman" w:hAnsi="Verdana" w:cs="Times New Roman"/>
          <w:color w:val="333333"/>
          <w:kern w:val="0"/>
          <w:sz w:val="18"/>
          <w:szCs w:val="18"/>
          <w:lang w:eastAsia="is-IS"/>
          <w14:ligatures w14:val="none"/>
        </w:rPr>
        <w:br/>
      </w:r>
      <w:proofErr w:type="spellStart"/>
      <w:r w:rsidRPr="00786529">
        <w:rPr>
          <w:rFonts w:ascii="Verdana" w:eastAsia="Times New Roman" w:hAnsi="Verdana" w:cs="Times New Roman"/>
          <w:color w:val="333333"/>
          <w:kern w:val="0"/>
          <w:sz w:val="18"/>
          <w:szCs w:val="18"/>
          <w:lang w:eastAsia="is-IS"/>
          <w14:ligatures w14:val="none"/>
        </w:rPr>
        <w:t>IceArtemisBrún</w:t>
      </w:r>
      <w:proofErr w:type="spellEnd"/>
      <w:r w:rsidRPr="00786529">
        <w:rPr>
          <w:rFonts w:ascii="Verdana" w:eastAsia="Times New Roman" w:hAnsi="Verdana" w:cs="Times New Roman"/>
          <w:color w:val="333333"/>
          <w:kern w:val="0"/>
          <w:sz w:val="18"/>
          <w:szCs w:val="18"/>
          <w:lang w:eastAsia="is-IS"/>
          <w14:ligatures w14:val="none"/>
        </w:rPr>
        <w:t>(</w:t>
      </w:r>
      <w:proofErr w:type="spellStart"/>
      <w:r w:rsidRPr="00786529">
        <w:rPr>
          <w:rFonts w:ascii="Verdana" w:eastAsia="Times New Roman" w:hAnsi="Verdana" w:cs="Times New Roman"/>
          <w:color w:val="333333"/>
          <w:kern w:val="0"/>
          <w:sz w:val="18"/>
          <w:szCs w:val="18"/>
          <w:lang w:eastAsia="is-IS"/>
          <w14:ligatures w14:val="none"/>
        </w:rPr>
        <w:t>Strý</w:t>
      </w:r>
      <w:proofErr w:type="spellEnd"/>
      <w:r w:rsidRPr="00786529">
        <w:rPr>
          <w:rFonts w:ascii="Verdana" w:eastAsia="Times New Roman" w:hAnsi="Verdana" w:cs="Times New Roman"/>
          <w:color w:val="333333"/>
          <w:kern w:val="0"/>
          <w:sz w:val="18"/>
          <w:szCs w:val="18"/>
          <w:lang w:eastAsia="is-IS"/>
          <w14:ligatures w14:val="none"/>
        </w:rPr>
        <w:t>) 11</w:t>
      </w:r>
      <w:r w:rsidRPr="00786529">
        <w:rPr>
          <w:rFonts w:ascii="Verdana" w:eastAsia="Times New Roman" w:hAnsi="Verdana" w:cs="Times New Roman"/>
          <w:color w:val="333333"/>
          <w:kern w:val="0"/>
          <w:sz w:val="18"/>
          <w:szCs w:val="18"/>
          <w:lang w:eastAsia="is-IS"/>
          <w14:ligatures w14:val="none"/>
        </w:rPr>
        <w:br/>
      </w:r>
      <w:proofErr w:type="spellStart"/>
      <w:r w:rsidRPr="00786529">
        <w:rPr>
          <w:rFonts w:ascii="Verdana" w:eastAsia="Times New Roman" w:hAnsi="Verdana" w:cs="Times New Roman"/>
          <w:color w:val="333333"/>
          <w:kern w:val="0"/>
          <w:sz w:val="18"/>
          <w:szCs w:val="18"/>
          <w:lang w:eastAsia="is-IS"/>
          <w14:ligatures w14:val="none"/>
        </w:rPr>
        <w:t>RjúpnabrekkuToro</w:t>
      </w:r>
      <w:proofErr w:type="spellEnd"/>
      <w:r w:rsidRPr="00786529">
        <w:rPr>
          <w:rFonts w:ascii="Verdana" w:eastAsia="Times New Roman" w:hAnsi="Verdana" w:cs="Times New Roman"/>
          <w:color w:val="333333"/>
          <w:kern w:val="0"/>
          <w:sz w:val="18"/>
          <w:szCs w:val="18"/>
          <w:lang w:eastAsia="is-IS"/>
          <w14:ligatures w14:val="none"/>
        </w:rPr>
        <w:t>(ES) 11</w:t>
      </w:r>
      <w:r w:rsidRPr="00786529">
        <w:rPr>
          <w:rFonts w:ascii="Verdana" w:eastAsia="Times New Roman" w:hAnsi="Verdana" w:cs="Times New Roman"/>
          <w:color w:val="333333"/>
          <w:kern w:val="0"/>
          <w:sz w:val="18"/>
          <w:szCs w:val="18"/>
          <w:lang w:eastAsia="is-IS"/>
          <w14:ligatures w14:val="none"/>
        </w:rPr>
        <w:br/>
        <w:t xml:space="preserve">Black </w:t>
      </w:r>
      <w:proofErr w:type="spellStart"/>
      <w:r w:rsidRPr="00786529">
        <w:rPr>
          <w:rFonts w:ascii="Verdana" w:eastAsia="Times New Roman" w:hAnsi="Verdana" w:cs="Times New Roman"/>
          <w:color w:val="333333"/>
          <w:kern w:val="0"/>
          <w:sz w:val="18"/>
          <w:szCs w:val="18"/>
          <w:lang w:eastAsia="is-IS"/>
          <w14:ligatures w14:val="none"/>
        </w:rPr>
        <w:t>Diamond</w:t>
      </w:r>
      <w:proofErr w:type="spellEnd"/>
      <w:r w:rsidRPr="00786529">
        <w:rPr>
          <w:rFonts w:ascii="Verdana" w:eastAsia="Times New Roman" w:hAnsi="Verdana" w:cs="Times New Roman"/>
          <w:color w:val="333333"/>
          <w:kern w:val="0"/>
          <w:sz w:val="18"/>
          <w:szCs w:val="18"/>
          <w:lang w:eastAsia="is-IS"/>
          <w14:ligatures w14:val="none"/>
        </w:rPr>
        <w:t xml:space="preserve"> (P) 10 </w:t>
      </w:r>
    </w:p>
    <w:p w14:paraId="3F3F48D9"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79DA85D8"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4F4DA794"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786529">
        <w:rPr>
          <w:rFonts w:ascii="Verdana" w:eastAsia="Times New Roman" w:hAnsi="Verdana" w:cs="Times New Roman"/>
          <w:b/>
          <w:bCs/>
          <w:color w:val="333333"/>
          <w:kern w:val="0"/>
          <w:sz w:val="18"/>
          <w:szCs w:val="18"/>
          <w:lang w:eastAsia="is-IS"/>
          <w14:ligatures w14:val="none"/>
        </w:rPr>
        <w:t>Stigahæstu hundar innan tegundarhóps 7 á sænskum veiðiprófum óháð flokki og týpu prófs </w:t>
      </w:r>
    </w:p>
    <w:p w14:paraId="7122B932"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5C27AA99"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roofErr w:type="spellStart"/>
      <w:r w:rsidRPr="00786529">
        <w:rPr>
          <w:rFonts w:ascii="Verdana" w:eastAsia="Times New Roman" w:hAnsi="Verdana" w:cs="Times New Roman"/>
          <w:b/>
          <w:bCs/>
          <w:color w:val="333333"/>
          <w:kern w:val="0"/>
          <w:sz w:val="18"/>
          <w:szCs w:val="18"/>
          <w:lang w:eastAsia="is-IS"/>
          <w14:ligatures w14:val="none"/>
        </w:rPr>
        <w:t>Watereatons</w:t>
      </w:r>
      <w:proofErr w:type="spellEnd"/>
      <w:r w:rsidRPr="00786529">
        <w:rPr>
          <w:rFonts w:ascii="Verdana" w:eastAsia="Times New Roman" w:hAnsi="Verdana" w:cs="Times New Roman"/>
          <w:b/>
          <w:bCs/>
          <w:color w:val="333333"/>
          <w:kern w:val="0"/>
          <w:sz w:val="18"/>
          <w:szCs w:val="18"/>
          <w:lang w:eastAsia="is-IS"/>
          <w14:ligatures w14:val="none"/>
        </w:rPr>
        <w:t xml:space="preserve"> Engel / Rex, </w:t>
      </w:r>
      <w:proofErr w:type="spellStart"/>
      <w:r w:rsidRPr="00786529">
        <w:rPr>
          <w:rFonts w:ascii="Verdana" w:eastAsia="Times New Roman" w:hAnsi="Verdana" w:cs="Times New Roman"/>
          <w:b/>
          <w:bCs/>
          <w:color w:val="333333"/>
          <w:kern w:val="0"/>
          <w:sz w:val="18"/>
          <w:szCs w:val="18"/>
          <w:lang w:eastAsia="is-IS"/>
          <w14:ligatures w14:val="none"/>
        </w:rPr>
        <w:t>Korthals</w:t>
      </w:r>
      <w:proofErr w:type="spellEnd"/>
      <w:r w:rsidRPr="00786529">
        <w:rPr>
          <w:rFonts w:ascii="Verdana" w:eastAsia="Times New Roman" w:hAnsi="Verdana" w:cs="Times New Roman"/>
          <w:b/>
          <w:bCs/>
          <w:color w:val="333333"/>
          <w:kern w:val="0"/>
          <w:sz w:val="18"/>
          <w:szCs w:val="18"/>
          <w:lang w:eastAsia="is-IS"/>
          <w14:ligatures w14:val="none"/>
        </w:rPr>
        <w:t xml:space="preserve"> (22 stig)</w:t>
      </w:r>
    </w:p>
    <w:p w14:paraId="78C89E19"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786529">
        <w:rPr>
          <w:rFonts w:ascii="Verdana" w:eastAsia="Times New Roman" w:hAnsi="Verdana" w:cs="Times New Roman"/>
          <w:color w:val="333333"/>
          <w:kern w:val="0"/>
          <w:sz w:val="18"/>
          <w:szCs w:val="18"/>
          <w:lang w:eastAsia="is-IS"/>
          <w14:ligatures w14:val="none"/>
        </w:rPr>
        <w:t xml:space="preserve">Hulduhóla Arctic Mýra, </w:t>
      </w:r>
      <w:proofErr w:type="spellStart"/>
      <w:r w:rsidRPr="00786529">
        <w:rPr>
          <w:rFonts w:ascii="Verdana" w:eastAsia="Times New Roman" w:hAnsi="Verdana" w:cs="Times New Roman"/>
          <w:color w:val="333333"/>
          <w:kern w:val="0"/>
          <w:sz w:val="18"/>
          <w:szCs w:val="18"/>
          <w:lang w:eastAsia="is-IS"/>
          <w14:ligatures w14:val="none"/>
        </w:rPr>
        <w:t>Pudlepointer</w:t>
      </w:r>
      <w:proofErr w:type="spellEnd"/>
      <w:r w:rsidRPr="00786529">
        <w:rPr>
          <w:rFonts w:ascii="Verdana" w:eastAsia="Times New Roman" w:hAnsi="Verdana" w:cs="Times New Roman"/>
          <w:color w:val="333333"/>
          <w:kern w:val="0"/>
          <w:sz w:val="18"/>
          <w:szCs w:val="18"/>
          <w:lang w:eastAsia="is-IS"/>
          <w14:ligatures w14:val="none"/>
        </w:rPr>
        <w:t xml:space="preserve"> (13 Stig) </w:t>
      </w:r>
    </w:p>
    <w:p w14:paraId="43662236"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roofErr w:type="spellStart"/>
      <w:r w:rsidRPr="00786529">
        <w:rPr>
          <w:rFonts w:ascii="Verdana" w:eastAsia="Times New Roman" w:hAnsi="Verdana" w:cs="Times New Roman"/>
          <w:color w:val="333333"/>
          <w:kern w:val="0"/>
          <w:sz w:val="18"/>
          <w:szCs w:val="18"/>
          <w:lang w:eastAsia="is-IS"/>
          <w14:ligatures w14:val="none"/>
        </w:rPr>
        <w:t>Arkenstone</w:t>
      </w:r>
      <w:proofErr w:type="spellEnd"/>
      <w:r w:rsidRPr="00786529">
        <w:rPr>
          <w:rFonts w:ascii="Verdana" w:eastAsia="Times New Roman" w:hAnsi="Verdana" w:cs="Times New Roman"/>
          <w:color w:val="333333"/>
          <w:kern w:val="0"/>
          <w:sz w:val="18"/>
          <w:szCs w:val="18"/>
          <w:lang w:eastAsia="is-IS"/>
          <w14:ligatures w14:val="none"/>
        </w:rPr>
        <w:t xml:space="preserve"> með allt á hreinu/Erró, </w:t>
      </w:r>
      <w:proofErr w:type="spellStart"/>
      <w:r w:rsidRPr="00786529">
        <w:rPr>
          <w:rFonts w:ascii="Verdana" w:eastAsia="Times New Roman" w:hAnsi="Verdana" w:cs="Times New Roman"/>
          <w:color w:val="333333"/>
          <w:kern w:val="0"/>
          <w:sz w:val="18"/>
          <w:szCs w:val="18"/>
          <w:lang w:eastAsia="is-IS"/>
          <w14:ligatures w14:val="none"/>
        </w:rPr>
        <w:t>Vorsteh</w:t>
      </w:r>
      <w:proofErr w:type="spellEnd"/>
      <w:r w:rsidRPr="00786529">
        <w:rPr>
          <w:rFonts w:ascii="Verdana" w:eastAsia="Times New Roman" w:hAnsi="Verdana" w:cs="Times New Roman"/>
          <w:color w:val="333333"/>
          <w:kern w:val="0"/>
          <w:sz w:val="18"/>
          <w:szCs w:val="18"/>
          <w:lang w:eastAsia="is-IS"/>
          <w14:ligatures w14:val="none"/>
        </w:rPr>
        <w:t xml:space="preserve"> (12 stig)</w:t>
      </w:r>
    </w:p>
    <w:p w14:paraId="403B58A5"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roofErr w:type="spellStart"/>
      <w:r w:rsidRPr="00786529">
        <w:rPr>
          <w:rFonts w:ascii="Verdana" w:eastAsia="Times New Roman" w:hAnsi="Verdana" w:cs="Times New Roman"/>
          <w:color w:val="333333"/>
          <w:kern w:val="0"/>
          <w:sz w:val="18"/>
          <w:szCs w:val="18"/>
          <w:lang w:eastAsia="is-IS"/>
          <w14:ligatures w14:val="none"/>
        </w:rPr>
        <w:t>Sansa</w:t>
      </w:r>
      <w:proofErr w:type="spellEnd"/>
      <w:r w:rsidRPr="00786529">
        <w:rPr>
          <w:rFonts w:ascii="Verdana" w:eastAsia="Times New Roman" w:hAnsi="Verdana" w:cs="Times New Roman"/>
          <w:color w:val="333333"/>
          <w:kern w:val="0"/>
          <w:sz w:val="18"/>
          <w:szCs w:val="18"/>
          <w:lang w:eastAsia="is-IS"/>
          <w14:ligatures w14:val="none"/>
        </w:rPr>
        <w:t xml:space="preserve"> </w:t>
      </w:r>
      <w:proofErr w:type="spellStart"/>
      <w:r w:rsidRPr="00786529">
        <w:rPr>
          <w:rFonts w:ascii="Verdana" w:eastAsia="Times New Roman" w:hAnsi="Verdana" w:cs="Times New Roman"/>
          <w:color w:val="333333"/>
          <w:kern w:val="0"/>
          <w:sz w:val="18"/>
          <w:szCs w:val="18"/>
          <w:lang w:eastAsia="is-IS"/>
          <w14:ligatures w14:val="none"/>
        </w:rPr>
        <w:t>Bejla</w:t>
      </w:r>
      <w:proofErr w:type="spellEnd"/>
      <w:r w:rsidRPr="00786529">
        <w:rPr>
          <w:rFonts w:ascii="Verdana" w:eastAsia="Times New Roman" w:hAnsi="Verdana" w:cs="Times New Roman"/>
          <w:color w:val="333333"/>
          <w:kern w:val="0"/>
          <w:sz w:val="18"/>
          <w:szCs w:val="18"/>
          <w:lang w:eastAsia="is-IS"/>
          <w14:ligatures w14:val="none"/>
        </w:rPr>
        <w:t>/</w:t>
      </w:r>
      <w:proofErr w:type="spellStart"/>
      <w:r w:rsidRPr="00786529">
        <w:rPr>
          <w:rFonts w:ascii="Verdana" w:eastAsia="Times New Roman" w:hAnsi="Verdana" w:cs="Times New Roman"/>
          <w:color w:val="333333"/>
          <w:kern w:val="0"/>
          <w:sz w:val="18"/>
          <w:szCs w:val="18"/>
          <w:lang w:eastAsia="is-IS"/>
          <w14:ligatures w14:val="none"/>
        </w:rPr>
        <w:t>Ziva</w:t>
      </w:r>
      <w:proofErr w:type="spellEnd"/>
      <w:r w:rsidRPr="00786529">
        <w:rPr>
          <w:rFonts w:ascii="Verdana" w:eastAsia="Times New Roman" w:hAnsi="Verdana" w:cs="Times New Roman"/>
          <w:color w:val="333333"/>
          <w:kern w:val="0"/>
          <w:sz w:val="18"/>
          <w:szCs w:val="18"/>
          <w:lang w:eastAsia="is-IS"/>
          <w14:ligatures w14:val="none"/>
        </w:rPr>
        <w:t xml:space="preserve">, </w:t>
      </w:r>
      <w:proofErr w:type="spellStart"/>
      <w:r w:rsidRPr="00786529">
        <w:rPr>
          <w:rFonts w:ascii="Verdana" w:eastAsia="Times New Roman" w:hAnsi="Verdana" w:cs="Times New Roman"/>
          <w:color w:val="333333"/>
          <w:kern w:val="0"/>
          <w:sz w:val="18"/>
          <w:szCs w:val="18"/>
          <w:lang w:eastAsia="is-IS"/>
          <w14:ligatures w14:val="none"/>
        </w:rPr>
        <w:t>Strýh</w:t>
      </w:r>
      <w:proofErr w:type="spellEnd"/>
      <w:r w:rsidRPr="00786529">
        <w:rPr>
          <w:rFonts w:ascii="Verdana" w:eastAsia="Times New Roman" w:hAnsi="Verdana" w:cs="Times New Roman"/>
          <w:color w:val="333333"/>
          <w:kern w:val="0"/>
          <w:sz w:val="18"/>
          <w:szCs w:val="18"/>
          <w:lang w:eastAsia="is-IS"/>
          <w14:ligatures w14:val="none"/>
        </w:rPr>
        <w:t xml:space="preserve">. </w:t>
      </w:r>
      <w:proofErr w:type="spellStart"/>
      <w:r w:rsidRPr="00786529">
        <w:rPr>
          <w:rFonts w:ascii="Verdana" w:eastAsia="Times New Roman" w:hAnsi="Verdana" w:cs="Times New Roman"/>
          <w:color w:val="333333"/>
          <w:kern w:val="0"/>
          <w:sz w:val="18"/>
          <w:szCs w:val="18"/>
          <w:lang w:eastAsia="is-IS"/>
          <w14:ligatures w14:val="none"/>
        </w:rPr>
        <w:t>Vorsteh</w:t>
      </w:r>
      <w:proofErr w:type="spellEnd"/>
      <w:r w:rsidRPr="00786529">
        <w:rPr>
          <w:rFonts w:ascii="Verdana" w:eastAsia="Times New Roman" w:hAnsi="Verdana" w:cs="Times New Roman"/>
          <w:color w:val="333333"/>
          <w:kern w:val="0"/>
          <w:sz w:val="18"/>
          <w:szCs w:val="18"/>
          <w:lang w:eastAsia="is-IS"/>
          <w14:ligatures w14:val="none"/>
        </w:rPr>
        <w:t xml:space="preserve"> (12 stig)</w:t>
      </w:r>
    </w:p>
    <w:p w14:paraId="3FC4826A"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roofErr w:type="spellStart"/>
      <w:r w:rsidRPr="00786529">
        <w:rPr>
          <w:rFonts w:ascii="Verdana" w:eastAsia="Times New Roman" w:hAnsi="Verdana" w:cs="Times New Roman"/>
          <w:color w:val="333333"/>
          <w:kern w:val="0"/>
          <w:sz w:val="18"/>
          <w:szCs w:val="18"/>
          <w:lang w:eastAsia="is-IS"/>
          <w14:ligatures w14:val="none"/>
        </w:rPr>
        <w:t>Iceartemis</w:t>
      </w:r>
      <w:proofErr w:type="spellEnd"/>
      <w:r w:rsidRPr="00786529">
        <w:rPr>
          <w:rFonts w:ascii="Verdana" w:eastAsia="Times New Roman" w:hAnsi="Verdana" w:cs="Times New Roman"/>
          <w:color w:val="333333"/>
          <w:kern w:val="0"/>
          <w:sz w:val="18"/>
          <w:szCs w:val="18"/>
          <w:lang w:eastAsia="is-IS"/>
          <w14:ligatures w14:val="none"/>
        </w:rPr>
        <w:t xml:space="preserve"> Katla, </w:t>
      </w:r>
      <w:proofErr w:type="spellStart"/>
      <w:r w:rsidRPr="00786529">
        <w:rPr>
          <w:rFonts w:ascii="Verdana" w:eastAsia="Times New Roman" w:hAnsi="Verdana" w:cs="Times New Roman"/>
          <w:color w:val="333333"/>
          <w:kern w:val="0"/>
          <w:sz w:val="18"/>
          <w:szCs w:val="18"/>
          <w:lang w:eastAsia="is-IS"/>
          <w14:ligatures w14:val="none"/>
        </w:rPr>
        <w:t>Strýh</w:t>
      </w:r>
      <w:proofErr w:type="spellEnd"/>
      <w:r w:rsidRPr="00786529">
        <w:rPr>
          <w:rFonts w:ascii="Verdana" w:eastAsia="Times New Roman" w:hAnsi="Verdana" w:cs="Times New Roman"/>
          <w:color w:val="333333"/>
          <w:kern w:val="0"/>
          <w:sz w:val="18"/>
          <w:szCs w:val="18"/>
          <w:lang w:eastAsia="is-IS"/>
          <w14:ligatures w14:val="none"/>
        </w:rPr>
        <w:t xml:space="preserve">. </w:t>
      </w:r>
      <w:proofErr w:type="spellStart"/>
      <w:r w:rsidRPr="00786529">
        <w:rPr>
          <w:rFonts w:ascii="Verdana" w:eastAsia="Times New Roman" w:hAnsi="Verdana" w:cs="Times New Roman"/>
          <w:color w:val="333333"/>
          <w:kern w:val="0"/>
          <w:sz w:val="18"/>
          <w:szCs w:val="18"/>
          <w:lang w:eastAsia="is-IS"/>
          <w14:ligatures w14:val="none"/>
        </w:rPr>
        <w:t>Vorsteh</w:t>
      </w:r>
      <w:proofErr w:type="spellEnd"/>
      <w:r w:rsidRPr="00786529">
        <w:rPr>
          <w:rFonts w:ascii="Verdana" w:eastAsia="Times New Roman" w:hAnsi="Verdana" w:cs="Times New Roman"/>
          <w:color w:val="333333"/>
          <w:kern w:val="0"/>
          <w:sz w:val="18"/>
          <w:szCs w:val="18"/>
          <w:lang w:eastAsia="is-IS"/>
          <w14:ligatures w14:val="none"/>
        </w:rPr>
        <w:t xml:space="preserve"> (12 stig)</w:t>
      </w:r>
    </w:p>
    <w:p w14:paraId="70CBF97E"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786529">
        <w:rPr>
          <w:rFonts w:ascii="Verdana" w:eastAsia="Times New Roman" w:hAnsi="Verdana" w:cs="Times New Roman"/>
          <w:color w:val="333333"/>
          <w:kern w:val="0"/>
          <w:sz w:val="18"/>
          <w:szCs w:val="18"/>
          <w:lang w:eastAsia="is-IS"/>
          <w14:ligatures w14:val="none"/>
        </w:rPr>
        <w:t xml:space="preserve">Vinarminnis Móa, </w:t>
      </w:r>
      <w:proofErr w:type="spellStart"/>
      <w:r w:rsidRPr="00786529">
        <w:rPr>
          <w:rFonts w:ascii="Verdana" w:eastAsia="Times New Roman" w:hAnsi="Verdana" w:cs="Times New Roman"/>
          <w:color w:val="333333"/>
          <w:kern w:val="0"/>
          <w:sz w:val="18"/>
          <w:szCs w:val="18"/>
          <w:lang w:eastAsia="is-IS"/>
          <w14:ligatures w14:val="none"/>
        </w:rPr>
        <w:t>Weimaraner</w:t>
      </w:r>
      <w:proofErr w:type="spellEnd"/>
      <w:r w:rsidRPr="00786529">
        <w:rPr>
          <w:rFonts w:ascii="Verdana" w:eastAsia="Times New Roman" w:hAnsi="Verdana" w:cs="Times New Roman"/>
          <w:color w:val="333333"/>
          <w:kern w:val="0"/>
          <w:sz w:val="18"/>
          <w:szCs w:val="18"/>
          <w:lang w:eastAsia="is-IS"/>
          <w14:ligatures w14:val="none"/>
        </w:rPr>
        <w:t xml:space="preserve"> (8 stig) </w:t>
      </w:r>
    </w:p>
    <w:p w14:paraId="5C2F4092"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roofErr w:type="spellStart"/>
      <w:r w:rsidRPr="00786529">
        <w:rPr>
          <w:rFonts w:ascii="Verdana" w:eastAsia="Times New Roman" w:hAnsi="Verdana" w:cs="Times New Roman"/>
          <w:color w:val="333333"/>
          <w:kern w:val="0"/>
          <w:sz w:val="18"/>
          <w:szCs w:val="18"/>
          <w:lang w:eastAsia="is-IS"/>
          <w14:ligatures w14:val="none"/>
        </w:rPr>
        <w:t>Edelweiss</w:t>
      </w:r>
      <w:proofErr w:type="spellEnd"/>
      <w:r w:rsidRPr="00786529">
        <w:rPr>
          <w:rFonts w:ascii="Verdana" w:eastAsia="Times New Roman" w:hAnsi="Verdana" w:cs="Times New Roman"/>
          <w:color w:val="333333"/>
          <w:kern w:val="0"/>
          <w:sz w:val="18"/>
          <w:szCs w:val="18"/>
          <w:lang w:eastAsia="is-IS"/>
          <w14:ligatures w14:val="none"/>
        </w:rPr>
        <w:t xml:space="preserve"> Vinarminnis Stella, </w:t>
      </w:r>
      <w:proofErr w:type="spellStart"/>
      <w:r w:rsidRPr="00786529">
        <w:rPr>
          <w:rFonts w:ascii="Verdana" w:eastAsia="Times New Roman" w:hAnsi="Verdana" w:cs="Times New Roman"/>
          <w:color w:val="333333"/>
          <w:kern w:val="0"/>
          <w:sz w:val="18"/>
          <w:szCs w:val="18"/>
          <w:lang w:eastAsia="is-IS"/>
          <w14:ligatures w14:val="none"/>
        </w:rPr>
        <w:t>Weimaraner</w:t>
      </w:r>
      <w:proofErr w:type="spellEnd"/>
      <w:r w:rsidRPr="00786529">
        <w:rPr>
          <w:rFonts w:ascii="Verdana" w:eastAsia="Times New Roman" w:hAnsi="Verdana" w:cs="Times New Roman"/>
          <w:color w:val="333333"/>
          <w:kern w:val="0"/>
          <w:sz w:val="18"/>
          <w:szCs w:val="18"/>
          <w:lang w:eastAsia="is-IS"/>
          <w14:ligatures w14:val="none"/>
        </w:rPr>
        <w:t xml:space="preserve"> (8 stig)</w:t>
      </w:r>
    </w:p>
    <w:p w14:paraId="1BCD0D2A"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247EBBDB"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2CF991DB"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r w:rsidRPr="00786529">
        <w:rPr>
          <w:rFonts w:ascii="Verdana" w:eastAsia="Times New Roman" w:hAnsi="Verdana" w:cs="Times New Roman"/>
          <w:b/>
          <w:bCs/>
          <w:color w:val="333333"/>
          <w:kern w:val="0"/>
          <w:sz w:val="18"/>
          <w:szCs w:val="18"/>
          <w:lang w:eastAsia="is-IS"/>
          <w14:ligatures w14:val="none"/>
        </w:rPr>
        <w:t>Hundar innan tegundarhóps 7 með stig til veiðimeistara eftir norskum reglum</w:t>
      </w:r>
    </w:p>
    <w:p w14:paraId="7D5D5B77" w14:textId="77777777" w:rsidR="00786529" w:rsidRPr="00786529" w:rsidRDefault="00786529" w:rsidP="00786529">
      <w:pPr>
        <w:shd w:val="clear" w:color="auto" w:fill="FFFFFF"/>
        <w:spacing w:after="0" w:line="240" w:lineRule="auto"/>
        <w:jc w:val="center"/>
        <w:rPr>
          <w:rFonts w:ascii="Verdana" w:eastAsia="Times New Roman" w:hAnsi="Verdana" w:cs="Times New Roman"/>
          <w:color w:val="333333"/>
          <w:kern w:val="0"/>
          <w:sz w:val="18"/>
          <w:szCs w:val="18"/>
          <w:lang w:eastAsia="is-IS"/>
          <w14:ligatures w14:val="none"/>
        </w:rPr>
      </w:pPr>
    </w:p>
    <w:p w14:paraId="018AED6E" w14:textId="77777777"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
    <w:p w14:paraId="49C3388D" w14:textId="100505F4" w:rsidR="00786529" w:rsidRPr="00786529" w:rsidRDefault="00786529" w:rsidP="00786529">
      <w:pPr>
        <w:shd w:val="clear" w:color="auto" w:fill="FFFFFF"/>
        <w:spacing w:after="0" w:line="240" w:lineRule="auto"/>
        <w:jc w:val="both"/>
        <w:rPr>
          <w:rFonts w:ascii="Verdana" w:eastAsia="Times New Roman" w:hAnsi="Verdana" w:cs="Times New Roman"/>
          <w:color w:val="333333"/>
          <w:kern w:val="0"/>
          <w:sz w:val="18"/>
          <w:szCs w:val="18"/>
          <w:lang w:eastAsia="is-IS"/>
          <w14:ligatures w14:val="none"/>
        </w:rPr>
      </w:pPr>
      <w:proofErr w:type="spellStart"/>
      <w:r w:rsidRPr="00786529">
        <w:rPr>
          <w:rFonts w:ascii="Verdana" w:eastAsia="Times New Roman" w:hAnsi="Verdana" w:cs="Times New Roman"/>
          <w:b/>
          <w:bCs/>
          <w:color w:val="333333"/>
          <w:kern w:val="0"/>
          <w:sz w:val="18"/>
          <w:szCs w:val="18"/>
          <w:lang w:eastAsia="is-IS"/>
          <w14:ligatures w14:val="none"/>
        </w:rPr>
        <w:t>KaldbaksOrka</w:t>
      </w:r>
      <w:proofErr w:type="spellEnd"/>
      <w:r w:rsidRPr="00786529">
        <w:rPr>
          <w:rFonts w:ascii="Verdana" w:eastAsia="Times New Roman" w:hAnsi="Verdana" w:cs="Times New Roman"/>
          <w:b/>
          <w:bCs/>
          <w:color w:val="333333"/>
          <w:kern w:val="0"/>
          <w:sz w:val="18"/>
          <w:szCs w:val="18"/>
          <w:lang w:eastAsia="is-IS"/>
          <w14:ligatures w14:val="none"/>
        </w:rPr>
        <w:t>(ES) 19</w:t>
      </w:r>
      <w:r w:rsidRPr="00786529">
        <w:rPr>
          <w:rFonts w:ascii="Verdana" w:eastAsia="Times New Roman" w:hAnsi="Verdana" w:cs="Times New Roman"/>
          <w:b/>
          <w:bCs/>
          <w:color w:val="333333"/>
          <w:kern w:val="0"/>
          <w:sz w:val="18"/>
          <w:szCs w:val="18"/>
          <w:lang w:eastAsia="is-IS"/>
          <w14:ligatures w14:val="none"/>
        </w:rPr>
        <w:br/>
      </w:r>
      <w:proofErr w:type="spellStart"/>
      <w:r w:rsidRPr="00786529">
        <w:rPr>
          <w:rFonts w:ascii="Verdana" w:eastAsia="Times New Roman" w:hAnsi="Verdana" w:cs="Times New Roman"/>
          <w:b/>
          <w:bCs/>
          <w:color w:val="333333"/>
          <w:kern w:val="0"/>
          <w:sz w:val="18"/>
          <w:szCs w:val="18"/>
          <w:lang w:eastAsia="is-IS"/>
          <w14:ligatures w14:val="none"/>
        </w:rPr>
        <w:t>Rypleja'sKlaki</w:t>
      </w:r>
      <w:proofErr w:type="spellEnd"/>
      <w:r w:rsidRPr="00786529">
        <w:rPr>
          <w:rFonts w:ascii="Verdana" w:eastAsia="Times New Roman" w:hAnsi="Verdana" w:cs="Times New Roman"/>
          <w:b/>
          <w:bCs/>
          <w:color w:val="333333"/>
          <w:kern w:val="0"/>
          <w:sz w:val="18"/>
          <w:szCs w:val="18"/>
          <w:lang w:eastAsia="is-IS"/>
          <w14:ligatures w14:val="none"/>
        </w:rPr>
        <w:t>(</w:t>
      </w:r>
      <w:proofErr w:type="spellStart"/>
      <w:r w:rsidRPr="00786529">
        <w:rPr>
          <w:rFonts w:ascii="Verdana" w:eastAsia="Times New Roman" w:hAnsi="Verdana" w:cs="Times New Roman"/>
          <w:b/>
          <w:bCs/>
          <w:color w:val="333333"/>
          <w:kern w:val="0"/>
          <w:sz w:val="18"/>
          <w:szCs w:val="18"/>
          <w:lang w:eastAsia="is-IS"/>
          <w14:ligatures w14:val="none"/>
        </w:rPr>
        <w:t>Breton</w:t>
      </w:r>
      <w:proofErr w:type="spellEnd"/>
      <w:r w:rsidRPr="00786529">
        <w:rPr>
          <w:rFonts w:ascii="Verdana" w:eastAsia="Times New Roman" w:hAnsi="Verdana" w:cs="Times New Roman"/>
          <w:b/>
          <w:bCs/>
          <w:color w:val="333333"/>
          <w:kern w:val="0"/>
          <w:sz w:val="18"/>
          <w:szCs w:val="18"/>
          <w:lang w:eastAsia="is-IS"/>
          <w14:ligatures w14:val="none"/>
        </w:rPr>
        <w:t>) 19</w:t>
      </w:r>
      <w:r w:rsidRPr="00786529">
        <w:rPr>
          <w:rFonts w:ascii="Verdana" w:eastAsia="Times New Roman" w:hAnsi="Verdana" w:cs="Times New Roman"/>
          <w:color w:val="333333"/>
          <w:kern w:val="0"/>
          <w:sz w:val="18"/>
          <w:szCs w:val="18"/>
          <w:lang w:eastAsia="is-IS"/>
          <w14:ligatures w14:val="none"/>
        </w:rPr>
        <w:br/>
      </w:r>
      <w:proofErr w:type="spellStart"/>
      <w:r w:rsidRPr="00786529">
        <w:rPr>
          <w:rFonts w:ascii="Verdana" w:eastAsia="Times New Roman" w:hAnsi="Verdana" w:cs="Times New Roman"/>
          <w:color w:val="333333"/>
          <w:kern w:val="0"/>
          <w:sz w:val="18"/>
          <w:szCs w:val="18"/>
          <w:lang w:eastAsia="is-IS"/>
          <w14:ligatures w14:val="none"/>
        </w:rPr>
        <w:lastRenderedPageBreak/>
        <w:t>RjúpnabrekkuMiro</w:t>
      </w:r>
      <w:proofErr w:type="spellEnd"/>
      <w:r w:rsidRPr="00786529">
        <w:rPr>
          <w:rFonts w:ascii="Verdana" w:eastAsia="Times New Roman" w:hAnsi="Verdana" w:cs="Times New Roman"/>
          <w:color w:val="333333"/>
          <w:kern w:val="0"/>
          <w:sz w:val="18"/>
          <w:szCs w:val="18"/>
          <w:lang w:eastAsia="is-IS"/>
          <w14:ligatures w14:val="none"/>
        </w:rPr>
        <w:t>(ES) 13</w:t>
      </w:r>
      <w:r w:rsidRPr="00786529">
        <w:rPr>
          <w:rFonts w:ascii="Verdana" w:eastAsia="Times New Roman" w:hAnsi="Verdana" w:cs="Times New Roman"/>
          <w:color w:val="333333"/>
          <w:kern w:val="0"/>
          <w:sz w:val="18"/>
          <w:szCs w:val="18"/>
          <w:lang w:eastAsia="is-IS"/>
          <w14:ligatures w14:val="none"/>
        </w:rPr>
        <w:br/>
      </w:r>
      <w:proofErr w:type="spellStart"/>
      <w:r w:rsidRPr="00786529">
        <w:rPr>
          <w:rFonts w:ascii="Verdana" w:eastAsia="Times New Roman" w:hAnsi="Verdana" w:cs="Times New Roman"/>
          <w:color w:val="333333"/>
          <w:kern w:val="0"/>
          <w:sz w:val="18"/>
          <w:szCs w:val="18"/>
          <w:lang w:eastAsia="is-IS"/>
          <w14:ligatures w14:val="none"/>
        </w:rPr>
        <w:t>BlackDiamond</w:t>
      </w:r>
      <w:proofErr w:type="spellEnd"/>
      <w:r w:rsidRPr="00786529">
        <w:rPr>
          <w:rFonts w:ascii="Verdana" w:eastAsia="Times New Roman" w:hAnsi="Verdana" w:cs="Times New Roman"/>
          <w:color w:val="333333"/>
          <w:kern w:val="0"/>
          <w:sz w:val="18"/>
          <w:szCs w:val="18"/>
          <w:lang w:eastAsia="is-IS"/>
          <w14:ligatures w14:val="none"/>
        </w:rPr>
        <w:t xml:space="preserve"> 10</w:t>
      </w:r>
      <w:r w:rsidRPr="00786529">
        <w:rPr>
          <w:rFonts w:ascii="Verdana" w:eastAsia="Times New Roman" w:hAnsi="Verdana" w:cs="Times New Roman"/>
          <w:color w:val="333333"/>
          <w:kern w:val="0"/>
          <w:sz w:val="18"/>
          <w:szCs w:val="18"/>
          <w:lang w:eastAsia="is-IS"/>
          <w14:ligatures w14:val="none"/>
        </w:rPr>
        <w:br/>
      </w:r>
      <w:proofErr w:type="spellStart"/>
      <w:r w:rsidRPr="00786529">
        <w:rPr>
          <w:rFonts w:ascii="Verdana" w:eastAsia="Times New Roman" w:hAnsi="Verdana" w:cs="Times New Roman"/>
          <w:color w:val="333333"/>
          <w:kern w:val="0"/>
          <w:sz w:val="18"/>
          <w:szCs w:val="18"/>
          <w:lang w:eastAsia="is-IS"/>
          <w14:ligatures w14:val="none"/>
        </w:rPr>
        <w:t>RjúpnabrekkuToro</w:t>
      </w:r>
      <w:proofErr w:type="spellEnd"/>
      <w:r w:rsidRPr="00786529">
        <w:rPr>
          <w:rFonts w:ascii="Verdana" w:eastAsia="Times New Roman" w:hAnsi="Verdana" w:cs="Times New Roman"/>
          <w:color w:val="333333"/>
          <w:kern w:val="0"/>
          <w:sz w:val="18"/>
          <w:szCs w:val="18"/>
          <w:lang w:eastAsia="is-IS"/>
          <w14:ligatures w14:val="none"/>
        </w:rPr>
        <w:t>(ES) 10</w:t>
      </w:r>
      <w:r w:rsidRPr="00786529">
        <w:rPr>
          <w:rFonts w:ascii="Verdana" w:eastAsia="Times New Roman" w:hAnsi="Verdana" w:cs="Times New Roman"/>
          <w:color w:val="333333"/>
          <w:kern w:val="0"/>
          <w:sz w:val="18"/>
          <w:szCs w:val="18"/>
          <w:lang w:eastAsia="is-IS"/>
          <w14:ligatures w14:val="none"/>
        </w:rPr>
        <w:br/>
        <w:t>Bylur(</w:t>
      </w:r>
      <w:proofErr w:type="spellStart"/>
      <w:r w:rsidRPr="00786529">
        <w:rPr>
          <w:rFonts w:ascii="Verdana" w:eastAsia="Times New Roman" w:hAnsi="Verdana" w:cs="Times New Roman"/>
          <w:color w:val="333333"/>
          <w:kern w:val="0"/>
          <w:sz w:val="18"/>
          <w:szCs w:val="18"/>
          <w:lang w:eastAsia="is-IS"/>
          <w14:ligatures w14:val="none"/>
        </w:rPr>
        <w:t>breton</w:t>
      </w:r>
      <w:proofErr w:type="spellEnd"/>
      <w:r w:rsidRPr="00786529">
        <w:rPr>
          <w:rFonts w:ascii="Verdana" w:eastAsia="Times New Roman" w:hAnsi="Verdana" w:cs="Times New Roman"/>
          <w:color w:val="333333"/>
          <w:kern w:val="0"/>
          <w:sz w:val="18"/>
          <w:szCs w:val="18"/>
          <w:lang w:eastAsia="is-IS"/>
          <w14:ligatures w14:val="none"/>
        </w:rPr>
        <w:t>)</w:t>
      </w:r>
      <w:r w:rsidR="00553BB0">
        <w:rPr>
          <w:rFonts w:ascii="Verdana" w:eastAsia="Times New Roman" w:hAnsi="Verdana" w:cs="Times New Roman"/>
          <w:color w:val="333333"/>
          <w:kern w:val="0"/>
          <w:sz w:val="18"/>
          <w:szCs w:val="18"/>
          <w:lang w:eastAsia="is-IS"/>
          <w14:ligatures w14:val="none"/>
        </w:rPr>
        <w:tab/>
      </w:r>
      <w:r w:rsidR="00553BB0">
        <w:rPr>
          <w:rFonts w:ascii="Verdana" w:eastAsia="Times New Roman" w:hAnsi="Verdana" w:cs="Times New Roman"/>
          <w:color w:val="333333"/>
          <w:kern w:val="0"/>
          <w:sz w:val="18"/>
          <w:szCs w:val="18"/>
          <w:lang w:eastAsia="is-IS"/>
          <w14:ligatures w14:val="none"/>
        </w:rPr>
        <w:tab/>
      </w:r>
      <w:r w:rsidR="00553BB0">
        <w:rPr>
          <w:rFonts w:ascii="Verdana" w:eastAsia="Times New Roman" w:hAnsi="Verdana" w:cs="Times New Roman"/>
          <w:color w:val="333333"/>
          <w:kern w:val="0"/>
          <w:sz w:val="18"/>
          <w:szCs w:val="18"/>
          <w:lang w:eastAsia="is-IS"/>
          <w14:ligatures w14:val="none"/>
        </w:rPr>
        <w:tab/>
      </w:r>
      <w:r w:rsidR="00553BB0">
        <w:rPr>
          <w:rFonts w:ascii="Verdana" w:eastAsia="Times New Roman" w:hAnsi="Verdana" w:cs="Times New Roman"/>
          <w:color w:val="333333"/>
          <w:kern w:val="0"/>
          <w:sz w:val="18"/>
          <w:szCs w:val="18"/>
          <w:lang w:eastAsia="is-IS"/>
          <w14:ligatures w14:val="none"/>
        </w:rPr>
        <w:tab/>
      </w:r>
      <w:r w:rsidR="00553BB0">
        <w:rPr>
          <w:rFonts w:ascii="Verdana" w:eastAsia="Times New Roman" w:hAnsi="Verdana" w:cs="Times New Roman"/>
          <w:color w:val="333333"/>
          <w:kern w:val="0"/>
          <w:sz w:val="18"/>
          <w:szCs w:val="18"/>
          <w:lang w:eastAsia="is-IS"/>
          <w14:ligatures w14:val="none"/>
        </w:rPr>
        <w:tab/>
      </w:r>
      <w:r w:rsidR="00553BB0">
        <w:rPr>
          <w:rFonts w:ascii="Verdana" w:eastAsia="Times New Roman" w:hAnsi="Verdana" w:cs="Times New Roman"/>
          <w:color w:val="333333"/>
          <w:kern w:val="0"/>
          <w:sz w:val="18"/>
          <w:szCs w:val="18"/>
          <w:lang w:eastAsia="is-IS"/>
          <w14:ligatures w14:val="none"/>
        </w:rPr>
        <w:tab/>
      </w:r>
      <w:r w:rsidR="00553BB0">
        <w:rPr>
          <w:rFonts w:ascii="Verdana" w:eastAsia="Times New Roman" w:hAnsi="Verdana" w:cs="Times New Roman"/>
          <w:color w:val="333333"/>
          <w:kern w:val="0"/>
          <w:sz w:val="18"/>
          <w:szCs w:val="18"/>
          <w:lang w:eastAsia="is-IS"/>
          <w14:ligatures w14:val="none"/>
        </w:rPr>
        <w:tab/>
      </w:r>
      <w:r w:rsidR="00553BB0">
        <w:rPr>
          <w:rFonts w:ascii="Verdana" w:eastAsia="Times New Roman" w:hAnsi="Verdana" w:cs="Times New Roman"/>
          <w:color w:val="333333"/>
          <w:kern w:val="0"/>
          <w:sz w:val="18"/>
          <w:szCs w:val="18"/>
          <w:lang w:eastAsia="is-IS"/>
          <w14:ligatures w14:val="none"/>
        </w:rPr>
        <w:tab/>
      </w:r>
      <w:r w:rsidR="00553BB0">
        <w:rPr>
          <w:rFonts w:ascii="Verdana" w:eastAsia="Times New Roman" w:hAnsi="Verdana" w:cs="Times New Roman"/>
          <w:color w:val="333333"/>
          <w:kern w:val="0"/>
          <w:sz w:val="18"/>
          <w:szCs w:val="18"/>
          <w:lang w:eastAsia="is-IS"/>
          <w14:ligatures w14:val="none"/>
        </w:rPr>
        <w:tab/>
      </w:r>
      <w:r w:rsidR="00553BB0">
        <w:rPr>
          <w:rFonts w:ascii="Verdana" w:eastAsia="Times New Roman" w:hAnsi="Verdana" w:cs="Times New Roman"/>
          <w:color w:val="333333"/>
          <w:kern w:val="0"/>
          <w:sz w:val="18"/>
          <w:szCs w:val="18"/>
          <w:lang w:eastAsia="is-IS"/>
          <w14:ligatures w14:val="none"/>
        </w:rPr>
        <w:tab/>
      </w:r>
      <w:r w:rsidR="00553BB0">
        <w:rPr>
          <w:rFonts w:ascii="Verdana" w:eastAsia="Times New Roman" w:hAnsi="Verdana" w:cs="Times New Roman"/>
          <w:color w:val="333333"/>
          <w:kern w:val="0"/>
          <w:sz w:val="18"/>
          <w:szCs w:val="18"/>
          <w:lang w:eastAsia="is-IS"/>
          <w14:ligatures w14:val="none"/>
        </w:rPr>
        <w:tab/>
        <w:t xml:space="preserve">       </w:t>
      </w:r>
      <w:r w:rsidRPr="00786529">
        <w:rPr>
          <w:rFonts w:ascii="Verdana" w:eastAsia="Times New Roman" w:hAnsi="Verdana" w:cs="Times New Roman"/>
          <w:color w:val="333333"/>
          <w:kern w:val="0"/>
          <w:sz w:val="18"/>
          <w:szCs w:val="18"/>
          <w:lang w:eastAsia="is-IS"/>
          <w14:ligatures w14:val="none"/>
        </w:rPr>
        <w:t>7</w:t>
      </w:r>
      <w:r w:rsidRPr="00786529">
        <w:rPr>
          <w:rFonts w:ascii="Verdana" w:eastAsia="Times New Roman" w:hAnsi="Verdana" w:cs="Times New Roman"/>
          <w:color w:val="333333"/>
          <w:kern w:val="0"/>
          <w:sz w:val="18"/>
          <w:szCs w:val="18"/>
          <w:lang w:eastAsia="is-IS"/>
          <w14:ligatures w14:val="none"/>
        </w:rPr>
        <w:br/>
      </w:r>
      <w:proofErr w:type="spellStart"/>
      <w:r w:rsidRPr="00786529">
        <w:rPr>
          <w:rFonts w:ascii="Verdana" w:eastAsia="Times New Roman" w:hAnsi="Verdana" w:cs="Times New Roman"/>
          <w:color w:val="333333"/>
          <w:kern w:val="0"/>
          <w:sz w:val="18"/>
          <w:szCs w:val="18"/>
          <w:lang w:eastAsia="is-IS"/>
          <w14:ligatures w14:val="none"/>
        </w:rPr>
        <w:t>SteinahlíðarAtlas</w:t>
      </w:r>
      <w:proofErr w:type="spellEnd"/>
      <w:r w:rsidRPr="00786529">
        <w:rPr>
          <w:rFonts w:ascii="Verdana" w:eastAsia="Times New Roman" w:hAnsi="Verdana" w:cs="Times New Roman"/>
          <w:color w:val="333333"/>
          <w:kern w:val="0"/>
          <w:sz w:val="18"/>
          <w:szCs w:val="18"/>
          <w:lang w:eastAsia="is-IS"/>
          <w14:ligatures w14:val="none"/>
        </w:rPr>
        <w:t>(ES) 6</w:t>
      </w:r>
      <w:r w:rsidRPr="00786529">
        <w:rPr>
          <w:rFonts w:ascii="Verdana" w:eastAsia="Times New Roman" w:hAnsi="Verdana" w:cs="Times New Roman"/>
          <w:color w:val="333333"/>
          <w:kern w:val="0"/>
          <w:sz w:val="18"/>
          <w:szCs w:val="18"/>
          <w:lang w:eastAsia="is-IS"/>
          <w14:ligatures w14:val="none"/>
        </w:rPr>
        <w:br/>
      </w:r>
      <w:proofErr w:type="spellStart"/>
      <w:r w:rsidRPr="00786529">
        <w:rPr>
          <w:rFonts w:ascii="Verdana" w:eastAsia="Times New Roman" w:hAnsi="Verdana" w:cs="Times New Roman"/>
          <w:color w:val="333333"/>
          <w:kern w:val="0"/>
          <w:sz w:val="18"/>
          <w:szCs w:val="18"/>
          <w:lang w:eastAsia="is-IS"/>
          <w14:ligatures w14:val="none"/>
        </w:rPr>
        <w:t>Hríma</w:t>
      </w:r>
      <w:proofErr w:type="spellEnd"/>
      <w:r w:rsidRPr="00786529">
        <w:rPr>
          <w:rFonts w:ascii="Verdana" w:eastAsia="Times New Roman" w:hAnsi="Verdana" w:cs="Times New Roman"/>
          <w:color w:val="333333"/>
          <w:kern w:val="0"/>
          <w:sz w:val="18"/>
          <w:szCs w:val="18"/>
          <w:lang w:eastAsia="is-IS"/>
          <w14:ligatures w14:val="none"/>
        </w:rPr>
        <w:t>(</w:t>
      </w:r>
      <w:proofErr w:type="spellStart"/>
      <w:r w:rsidRPr="00786529">
        <w:rPr>
          <w:rFonts w:ascii="Verdana" w:eastAsia="Times New Roman" w:hAnsi="Verdana" w:cs="Times New Roman"/>
          <w:color w:val="333333"/>
          <w:kern w:val="0"/>
          <w:sz w:val="18"/>
          <w:szCs w:val="18"/>
          <w:lang w:eastAsia="is-IS"/>
          <w14:ligatures w14:val="none"/>
        </w:rPr>
        <w:t>Breton</w:t>
      </w:r>
      <w:proofErr w:type="spellEnd"/>
      <w:r w:rsidRPr="00786529">
        <w:rPr>
          <w:rFonts w:ascii="Verdana" w:eastAsia="Times New Roman" w:hAnsi="Verdana" w:cs="Times New Roman"/>
          <w:color w:val="333333"/>
          <w:kern w:val="0"/>
          <w:sz w:val="18"/>
          <w:szCs w:val="18"/>
          <w:lang w:eastAsia="is-IS"/>
          <w14:ligatures w14:val="none"/>
        </w:rPr>
        <w:t>) 5</w:t>
      </w:r>
      <w:r w:rsidRPr="00786529">
        <w:rPr>
          <w:rFonts w:ascii="Verdana" w:eastAsia="Times New Roman" w:hAnsi="Verdana" w:cs="Times New Roman"/>
          <w:color w:val="333333"/>
          <w:kern w:val="0"/>
          <w:sz w:val="18"/>
          <w:szCs w:val="18"/>
          <w:lang w:eastAsia="is-IS"/>
          <w14:ligatures w14:val="none"/>
        </w:rPr>
        <w:br/>
      </w:r>
      <w:proofErr w:type="spellStart"/>
      <w:r w:rsidRPr="00786529">
        <w:rPr>
          <w:rFonts w:ascii="Verdana" w:eastAsia="Times New Roman" w:hAnsi="Verdana" w:cs="Times New Roman"/>
          <w:color w:val="333333"/>
          <w:kern w:val="0"/>
          <w:sz w:val="18"/>
          <w:szCs w:val="18"/>
          <w:lang w:eastAsia="is-IS"/>
          <w14:ligatures w14:val="none"/>
        </w:rPr>
        <w:t>LjosufjallaHeiða</w:t>
      </w:r>
      <w:proofErr w:type="spellEnd"/>
      <w:r w:rsidRPr="00786529">
        <w:rPr>
          <w:rFonts w:ascii="Verdana" w:eastAsia="Times New Roman" w:hAnsi="Verdana" w:cs="Times New Roman"/>
          <w:color w:val="333333"/>
          <w:kern w:val="0"/>
          <w:sz w:val="18"/>
          <w:szCs w:val="18"/>
          <w:lang w:eastAsia="is-IS"/>
          <w14:ligatures w14:val="none"/>
        </w:rPr>
        <w:t>(</w:t>
      </w:r>
      <w:proofErr w:type="spellStart"/>
      <w:r w:rsidRPr="00786529">
        <w:rPr>
          <w:rFonts w:ascii="Verdana" w:eastAsia="Times New Roman" w:hAnsi="Verdana" w:cs="Times New Roman"/>
          <w:color w:val="333333"/>
          <w:kern w:val="0"/>
          <w:sz w:val="18"/>
          <w:szCs w:val="18"/>
          <w:lang w:eastAsia="is-IS"/>
          <w14:ligatures w14:val="none"/>
        </w:rPr>
        <w:t>Stryh</w:t>
      </w:r>
      <w:proofErr w:type="spellEnd"/>
      <w:r w:rsidRPr="00786529">
        <w:rPr>
          <w:rFonts w:ascii="Verdana" w:eastAsia="Times New Roman" w:hAnsi="Verdana" w:cs="Times New Roman"/>
          <w:color w:val="333333"/>
          <w:kern w:val="0"/>
          <w:sz w:val="18"/>
          <w:szCs w:val="18"/>
          <w:lang w:eastAsia="is-IS"/>
          <w14:ligatures w14:val="none"/>
        </w:rPr>
        <w:t>) 3</w:t>
      </w:r>
      <w:r w:rsidRPr="00786529">
        <w:rPr>
          <w:rFonts w:ascii="Verdana" w:eastAsia="Times New Roman" w:hAnsi="Verdana" w:cs="Times New Roman"/>
          <w:color w:val="333333"/>
          <w:kern w:val="0"/>
          <w:sz w:val="18"/>
          <w:szCs w:val="18"/>
          <w:lang w:eastAsia="is-IS"/>
          <w14:ligatures w14:val="none"/>
        </w:rPr>
        <w:br/>
        <w:t>Hrímlandskk2Ronja(</w:t>
      </w:r>
      <w:proofErr w:type="spellStart"/>
      <w:r w:rsidRPr="00786529">
        <w:rPr>
          <w:rFonts w:ascii="Verdana" w:eastAsia="Times New Roman" w:hAnsi="Verdana" w:cs="Times New Roman"/>
          <w:color w:val="333333"/>
          <w:kern w:val="0"/>
          <w:sz w:val="18"/>
          <w:szCs w:val="18"/>
          <w:lang w:eastAsia="is-IS"/>
          <w14:ligatures w14:val="none"/>
        </w:rPr>
        <w:t>breton</w:t>
      </w:r>
      <w:proofErr w:type="spellEnd"/>
      <w:r w:rsidRPr="00786529">
        <w:rPr>
          <w:rFonts w:ascii="Verdana" w:eastAsia="Times New Roman" w:hAnsi="Verdana" w:cs="Times New Roman"/>
          <w:color w:val="333333"/>
          <w:kern w:val="0"/>
          <w:sz w:val="18"/>
          <w:szCs w:val="18"/>
          <w:lang w:eastAsia="is-IS"/>
          <w14:ligatures w14:val="none"/>
        </w:rPr>
        <w:t>) 3</w:t>
      </w:r>
      <w:r w:rsidRPr="00786529">
        <w:rPr>
          <w:rFonts w:ascii="Verdana" w:eastAsia="Times New Roman" w:hAnsi="Verdana" w:cs="Times New Roman"/>
          <w:color w:val="333333"/>
          <w:kern w:val="0"/>
          <w:sz w:val="18"/>
          <w:szCs w:val="18"/>
          <w:lang w:eastAsia="is-IS"/>
          <w14:ligatures w14:val="none"/>
        </w:rPr>
        <w:br/>
      </w:r>
      <w:proofErr w:type="spellStart"/>
      <w:r w:rsidRPr="00786529">
        <w:rPr>
          <w:rFonts w:ascii="Verdana" w:eastAsia="Times New Roman" w:hAnsi="Verdana" w:cs="Times New Roman"/>
          <w:color w:val="333333"/>
          <w:kern w:val="0"/>
          <w:sz w:val="18"/>
          <w:szCs w:val="18"/>
          <w:lang w:eastAsia="is-IS"/>
          <w14:ligatures w14:val="none"/>
        </w:rPr>
        <w:t>VinarminnisMóa</w:t>
      </w:r>
      <w:proofErr w:type="spellEnd"/>
      <w:r w:rsidRPr="00786529">
        <w:rPr>
          <w:rFonts w:ascii="Verdana" w:eastAsia="Times New Roman" w:hAnsi="Verdana" w:cs="Times New Roman"/>
          <w:color w:val="333333"/>
          <w:kern w:val="0"/>
          <w:sz w:val="18"/>
          <w:szCs w:val="18"/>
          <w:lang w:eastAsia="is-IS"/>
          <w14:ligatures w14:val="none"/>
        </w:rPr>
        <w:t>(</w:t>
      </w:r>
      <w:proofErr w:type="spellStart"/>
      <w:r w:rsidRPr="00786529">
        <w:rPr>
          <w:rFonts w:ascii="Verdana" w:eastAsia="Times New Roman" w:hAnsi="Verdana" w:cs="Times New Roman"/>
          <w:color w:val="333333"/>
          <w:kern w:val="0"/>
          <w:sz w:val="18"/>
          <w:szCs w:val="18"/>
          <w:lang w:eastAsia="is-IS"/>
          <w14:ligatures w14:val="none"/>
        </w:rPr>
        <w:t>Weim</w:t>
      </w:r>
      <w:proofErr w:type="spellEnd"/>
      <w:r w:rsidRPr="00786529">
        <w:rPr>
          <w:rFonts w:ascii="Verdana" w:eastAsia="Times New Roman" w:hAnsi="Verdana" w:cs="Times New Roman"/>
          <w:color w:val="333333"/>
          <w:kern w:val="0"/>
          <w:sz w:val="18"/>
          <w:szCs w:val="18"/>
          <w:lang w:eastAsia="is-IS"/>
          <w14:ligatures w14:val="none"/>
        </w:rPr>
        <w:t>)  3</w:t>
      </w:r>
      <w:r w:rsidRPr="00786529">
        <w:rPr>
          <w:rFonts w:ascii="Verdana" w:eastAsia="Times New Roman" w:hAnsi="Verdana" w:cs="Times New Roman"/>
          <w:color w:val="333333"/>
          <w:kern w:val="0"/>
          <w:sz w:val="18"/>
          <w:szCs w:val="18"/>
          <w:lang w:eastAsia="is-IS"/>
          <w14:ligatures w14:val="none"/>
        </w:rPr>
        <w:br/>
      </w:r>
      <w:proofErr w:type="spellStart"/>
      <w:r w:rsidRPr="00786529">
        <w:rPr>
          <w:rFonts w:ascii="Verdana" w:eastAsia="Times New Roman" w:hAnsi="Verdana" w:cs="Times New Roman"/>
          <w:color w:val="333333"/>
          <w:kern w:val="0"/>
          <w:sz w:val="18"/>
          <w:szCs w:val="18"/>
          <w:lang w:eastAsia="is-IS"/>
          <w14:ligatures w14:val="none"/>
        </w:rPr>
        <w:t>FasanliasDLFannar</w:t>
      </w:r>
      <w:proofErr w:type="spellEnd"/>
      <w:r w:rsidRPr="00786529">
        <w:rPr>
          <w:rFonts w:ascii="Verdana" w:eastAsia="Times New Roman" w:hAnsi="Verdana" w:cs="Times New Roman"/>
          <w:color w:val="333333"/>
          <w:kern w:val="0"/>
          <w:sz w:val="18"/>
          <w:szCs w:val="18"/>
          <w:lang w:eastAsia="is-IS"/>
          <w14:ligatures w14:val="none"/>
        </w:rPr>
        <w:t>(ES) 2</w:t>
      </w:r>
      <w:r w:rsidRPr="00786529">
        <w:rPr>
          <w:rFonts w:ascii="Verdana" w:eastAsia="Times New Roman" w:hAnsi="Verdana" w:cs="Times New Roman"/>
          <w:color w:val="333333"/>
          <w:kern w:val="0"/>
          <w:sz w:val="18"/>
          <w:szCs w:val="18"/>
          <w:lang w:eastAsia="is-IS"/>
          <w14:ligatures w14:val="none"/>
        </w:rPr>
        <w:br/>
      </w:r>
      <w:proofErr w:type="spellStart"/>
      <w:r w:rsidRPr="00786529">
        <w:rPr>
          <w:rFonts w:ascii="Verdana" w:eastAsia="Times New Roman" w:hAnsi="Verdana" w:cs="Times New Roman"/>
          <w:color w:val="333333"/>
          <w:kern w:val="0"/>
          <w:sz w:val="18"/>
          <w:szCs w:val="18"/>
          <w:lang w:eastAsia="is-IS"/>
          <w14:ligatures w14:val="none"/>
        </w:rPr>
        <w:t>HeiðnabergsMilla</w:t>
      </w:r>
      <w:proofErr w:type="spellEnd"/>
      <w:r w:rsidRPr="00786529">
        <w:rPr>
          <w:rFonts w:ascii="Verdana" w:eastAsia="Times New Roman" w:hAnsi="Verdana" w:cs="Times New Roman"/>
          <w:color w:val="333333"/>
          <w:kern w:val="0"/>
          <w:sz w:val="18"/>
          <w:szCs w:val="18"/>
          <w:lang w:eastAsia="is-IS"/>
          <w14:ligatures w14:val="none"/>
        </w:rPr>
        <w:t>(</w:t>
      </w:r>
      <w:proofErr w:type="spellStart"/>
      <w:r w:rsidRPr="00786529">
        <w:rPr>
          <w:rFonts w:ascii="Verdana" w:eastAsia="Times New Roman" w:hAnsi="Verdana" w:cs="Times New Roman"/>
          <w:color w:val="333333"/>
          <w:kern w:val="0"/>
          <w:sz w:val="18"/>
          <w:szCs w:val="18"/>
          <w:lang w:eastAsia="is-IS"/>
          <w14:ligatures w14:val="none"/>
        </w:rPr>
        <w:t>vorsteh</w:t>
      </w:r>
      <w:proofErr w:type="spellEnd"/>
      <w:r w:rsidRPr="00786529">
        <w:rPr>
          <w:rFonts w:ascii="Verdana" w:eastAsia="Times New Roman" w:hAnsi="Verdana" w:cs="Times New Roman"/>
          <w:color w:val="333333"/>
          <w:kern w:val="0"/>
          <w:sz w:val="18"/>
          <w:szCs w:val="18"/>
          <w:lang w:eastAsia="is-IS"/>
          <w14:ligatures w14:val="none"/>
        </w:rPr>
        <w:t>) 2</w:t>
      </w:r>
      <w:r w:rsidRPr="00786529">
        <w:rPr>
          <w:rFonts w:ascii="Verdana" w:eastAsia="Times New Roman" w:hAnsi="Verdana" w:cs="Times New Roman"/>
          <w:color w:val="333333"/>
          <w:kern w:val="0"/>
          <w:sz w:val="18"/>
          <w:szCs w:val="18"/>
          <w:lang w:eastAsia="is-IS"/>
          <w14:ligatures w14:val="none"/>
        </w:rPr>
        <w:br/>
      </w:r>
      <w:proofErr w:type="spellStart"/>
      <w:r w:rsidRPr="00786529">
        <w:rPr>
          <w:rFonts w:ascii="Verdana" w:eastAsia="Times New Roman" w:hAnsi="Verdana" w:cs="Times New Roman"/>
          <w:color w:val="333333"/>
          <w:kern w:val="0"/>
          <w:sz w:val="18"/>
          <w:szCs w:val="18"/>
          <w:lang w:eastAsia="is-IS"/>
          <w14:ligatures w14:val="none"/>
        </w:rPr>
        <w:t>Arkenstonemeðallt</w:t>
      </w:r>
      <w:proofErr w:type="spellEnd"/>
      <w:r w:rsidRPr="00786529">
        <w:rPr>
          <w:rFonts w:ascii="Verdana" w:eastAsia="Times New Roman" w:hAnsi="Verdana" w:cs="Times New Roman"/>
          <w:color w:val="333333"/>
          <w:kern w:val="0"/>
          <w:sz w:val="18"/>
          <w:szCs w:val="18"/>
          <w:lang w:eastAsia="is-IS"/>
          <w14:ligatures w14:val="none"/>
        </w:rPr>
        <w:t>(Erró)(</w:t>
      </w:r>
      <w:proofErr w:type="spellStart"/>
      <w:r w:rsidRPr="00786529">
        <w:rPr>
          <w:rFonts w:ascii="Verdana" w:eastAsia="Times New Roman" w:hAnsi="Verdana" w:cs="Times New Roman"/>
          <w:color w:val="333333"/>
          <w:kern w:val="0"/>
          <w:sz w:val="18"/>
          <w:szCs w:val="18"/>
          <w:lang w:eastAsia="is-IS"/>
          <w14:ligatures w14:val="none"/>
        </w:rPr>
        <w:t>vorsteh</w:t>
      </w:r>
      <w:proofErr w:type="spellEnd"/>
      <w:r w:rsidRPr="00786529">
        <w:rPr>
          <w:rFonts w:ascii="Verdana" w:eastAsia="Times New Roman" w:hAnsi="Verdana" w:cs="Times New Roman"/>
          <w:color w:val="333333"/>
          <w:kern w:val="0"/>
          <w:sz w:val="18"/>
          <w:szCs w:val="18"/>
          <w:lang w:eastAsia="is-IS"/>
          <w14:ligatures w14:val="none"/>
        </w:rPr>
        <w:t>) 1</w:t>
      </w:r>
      <w:r w:rsidRPr="00786529">
        <w:rPr>
          <w:rFonts w:ascii="Verdana" w:eastAsia="Times New Roman" w:hAnsi="Verdana" w:cs="Times New Roman"/>
          <w:color w:val="333333"/>
          <w:kern w:val="0"/>
          <w:sz w:val="18"/>
          <w:szCs w:val="18"/>
          <w:lang w:eastAsia="is-IS"/>
          <w14:ligatures w14:val="none"/>
        </w:rPr>
        <w:br/>
      </w:r>
      <w:proofErr w:type="spellStart"/>
      <w:r w:rsidRPr="00786529">
        <w:rPr>
          <w:rFonts w:ascii="Verdana" w:eastAsia="Times New Roman" w:hAnsi="Verdana" w:cs="Times New Roman"/>
          <w:color w:val="333333"/>
          <w:kern w:val="0"/>
          <w:sz w:val="18"/>
          <w:szCs w:val="18"/>
          <w:lang w:eastAsia="is-IS"/>
          <w14:ligatures w14:val="none"/>
        </w:rPr>
        <w:t>LjósufjallaRökkva</w:t>
      </w:r>
      <w:proofErr w:type="spellEnd"/>
      <w:r w:rsidRPr="00786529">
        <w:rPr>
          <w:rFonts w:ascii="Verdana" w:eastAsia="Times New Roman" w:hAnsi="Verdana" w:cs="Times New Roman"/>
          <w:color w:val="333333"/>
          <w:kern w:val="0"/>
          <w:sz w:val="18"/>
          <w:szCs w:val="18"/>
          <w:lang w:eastAsia="is-IS"/>
          <w14:ligatures w14:val="none"/>
        </w:rPr>
        <w:t>(</w:t>
      </w:r>
      <w:proofErr w:type="spellStart"/>
      <w:r w:rsidRPr="00786529">
        <w:rPr>
          <w:rFonts w:ascii="Verdana" w:eastAsia="Times New Roman" w:hAnsi="Verdana" w:cs="Times New Roman"/>
          <w:color w:val="333333"/>
          <w:kern w:val="0"/>
          <w:sz w:val="18"/>
          <w:szCs w:val="18"/>
          <w:lang w:eastAsia="is-IS"/>
          <w14:ligatures w14:val="none"/>
        </w:rPr>
        <w:t>stryh.V</w:t>
      </w:r>
      <w:proofErr w:type="spellEnd"/>
      <w:r w:rsidRPr="00786529">
        <w:rPr>
          <w:rFonts w:ascii="Verdana" w:eastAsia="Times New Roman" w:hAnsi="Verdana" w:cs="Times New Roman"/>
          <w:color w:val="333333"/>
          <w:kern w:val="0"/>
          <w:sz w:val="18"/>
          <w:szCs w:val="18"/>
          <w:lang w:eastAsia="is-IS"/>
          <w14:ligatures w14:val="none"/>
        </w:rPr>
        <w:t>) 1</w:t>
      </w:r>
      <w:r w:rsidRPr="00786529">
        <w:rPr>
          <w:rFonts w:ascii="Verdana" w:eastAsia="Times New Roman" w:hAnsi="Verdana" w:cs="Times New Roman"/>
          <w:color w:val="333333"/>
          <w:kern w:val="0"/>
          <w:sz w:val="18"/>
          <w:szCs w:val="18"/>
          <w:lang w:eastAsia="is-IS"/>
          <w14:ligatures w14:val="none"/>
        </w:rPr>
        <w:br/>
      </w:r>
      <w:proofErr w:type="spellStart"/>
      <w:r w:rsidRPr="00786529">
        <w:rPr>
          <w:rFonts w:ascii="Verdana" w:eastAsia="Times New Roman" w:hAnsi="Verdana" w:cs="Times New Roman"/>
          <w:color w:val="333333"/>
          <w:kern w:val="0"/>
          <w:sz w:val="18"/>
          <w:szCs w:val="18"/>
          <w:lang w:eastAsia="is-IS"/>
          <w14:ligatures w14:val="none"/>
        </w:rPr>
        <w:t>VinarminnisGrimmhildurGrámann</w:t>
      </w:r>
      <w:proofErr w:type="spellEnd"/>
      <w:r w:rsidRPr="00786529">
        <w:rPr>
          <w:rFonts w:ascii="Verdana" w:eastAsia="Times New Roman" w:hAnsi="Verdana" w:cs="Times New Roman"/>
          <w:color w:val="333333"/>
          <w:kern w:val="0"/>
          <w:sz w:val="18"/>
          <w:szCs w:val="18"/>
          <w:lang w:eastAsia="is-IS"/>
          <w14:ligatures w14:val="none"/>
        </w:rPr>
        <w:t>(</w:t>
      </w:r>
      <w:proofErr w:type="spellStart"/>
      <w:r w:rsidRPr="00786529">
        <w:rPr>
          <w:rFonts w:ascii="Verdana" w:eastAsia="Times New Roman" w:hAnsi="Verdana" w:cs="Times New Roman"/>
          <w:color w:val="333333"/>
          <w:kern w:val="0"/>
          <w:sz w:val="18"/>
          <w:szCs w:val="18"/>
          <w:lang w:eastAsia="is-IS"/>
          <w14:ligatures w14:val="none"/>
        </w:rPr>
        <w:t>Weim</w:t>
      </w:r>
      <w:proofErr w:type="spellEnd"/>
      <w:r w:rsidRPr="00786529">
        <w:rPr>
          <w:rFonts w:ascii="Verdana" w:eastAsia="Times New Roman" w:hAnsi="Verdana" w:cs="Times New Roman"/>
          <w:color w:val="333333"/>
          <w:kern w:val="0"/>
          <w:sz w:val="18"/>
          <w:szCs w:val="18"/>
          <w:lang w:eastAsia="is-IS"/>
          <w14:ligatures w14:val="none"/>
        </w:rPr>
        <w:t>) 1</w:t>
      </w:r>
      <w:r w:rsidRPr="00786529">
        <w:rPr>
          <w:rFonts w:ascii="Verdana" w:eastAsia="Times New Roman" w:hAnsi="Verdana" w:cs="Times New Roman"/>
          <w:color w:val="333333"/>
          <w:kern w:val="0"/>
          <w:sz w:val="18"/>
          <w:szCs w:val="18"/>
          <w:lang w:eastAsia="is-IS"/>
          <w14:ligatures w14:val="none"/>
        </w:rPr>
        <w:br/>
      </w:r>
      <w:proofErr w:type="spellStart"/>
      <w:r w:rsidRPr="00786529">
        <w:rPr>
          <w:rFonts w:ascii="Verdana" w:eastAsia="Times New Roman" w:hAnsi="Verdana" w:cs="Times New Roman"/>
          <w:color w:val="333333"/>
          <w:kern w:val="0"/>
          <w:sz w:val="18"/>
          <w:szCs w:val="18"/>
          <w:lang w:eastAsia="is-IS"/>
          <w14:ligatures w14:val="none"/>
        </w:rPr>
        <w:t>Sansa</w:t>
      </w:r>
      <w:proofErr w:type="spellEnd"/>
      <w:r w:rsidRPr="00786529">
        <w:rPr>
          <w:rFonts w:ascii="Verdana" w:eastAsia="Times New Roman" w:hAnsi="Verdana" w:cs="Times New Roman"/>
          <w:color w:val="333333"/>
          <w:kern w:val="0"/>
          <w:sz w:val="18"/>
          <w:szCs w:val="18"/>
          <w:lang w:eastAsia="is-IS"/>
          <w14:ligatures w14:val="none"/>
        </w:rPr>
        <w:t xml:space="preserve"> </w:t>
      </w:r>
      <w:proofErr w:type="spellStart"/>
      <w:r w:rsidRPr="00786529">
        <w:rPr>
          <w:rFonts w:ascii="Verdana" w:eastAsia="Times New Roman" w:hAnsi="Verdana" w:cs="Times New Roman"/>
          <w:color w:val="333333"/>
          <w:kern w:val="0"/>
          <w:sz w:val="18"/>
          <w:szCs w:val="18"/>
          <w:lang w:eastAsia="is-IS"/>
          <w14:ligatures w14:val="none"/>
        </w:rPr>
        <w:t>Bejla</w:t>
      </w:r>
      <w:proofErr w:type="spellEnd"/>
      <w:r w:rsidRPr="00786529">
        <w:rPr>
          <w:rFonts w:ascii="Verdana" w:eastAsia="Times New Roman" w:hAnsi="Verdana" w:cs="Times New Roman"/>
          <w:color w:val="333333"/>
          <w:kern w:val="0"/>
          <w:sz w:val="18"/>
          <w:szCs w:val="18"/>
          <w:lang w:eastAsia="is-IS"/>
          <w14:ligatures w14:val="none"/>
        </w:rPr>
        <w:t xml:space="preserve"> / </w:t>
      </w:r>
      <w:proofErr w:type="spellStart"/>
      <w:r w:rsidRPr="00786529">
        <w:rPr>
          <w:rFonts w:ascii="Verdana" w:eastAsia="Times New Roman" w:hAnsi="Verdana" w:cs="Times New Roman"/>
          <w:color w:val="333333"/>
          <w:kern w:val="0"/>
          <w:sz w:val="18"/>
          <w:szCs w:val="18"/>
          <w:lang w:eastAsia="is-IS"/>
          <w14:ligatures w14:val="none"/>
        </w:rPr>
        <w:t>Ziva</w:t>
      </w:r>
      <w:proofErr w:type="spellEnd"/>
      <w:r w:rsidRPr="00786529">
        <w:rPr>
          <w:rFonts w:ascii="Verdana" w:eastAsia="Times New Roman" w:hAnsi="Verdana" w:cs="Times New Roman"/>
          <w:color w:val="333333"/>
          <w:kern w:val="0"/>
          <w:sz w:val="18"/>
          <w:szCs w:val="18"/>
          <w:lang w:eastAsia="is-IS"/>
          <w14:ligatures w14:val="none"/>
        </w:rPr>
        <w:t xml:space="preserve"> (</w:t>
      </w:r>
      <w:proofErr w:type="spellStart"/>
      <w:r w:rsidRPr="00786529">
        <w:rPr>
          <w:rFonts w:ascii="Verdana" w:eastAsia="Times New Roman" w:hAnsi="Verdana" w:cs="Times New Roman"/>
          <w:color w:val="333333"/>
          <w:kern w:val="0"/>
          <w:sz w:val="18"/>
          <w:szCs w:val="18"/>
          <w:lang w:eastAsia="is-IS"/>
          <w14:ligatures w14:val="none"/>
        </w:rPr>
        <w:t>stryh</w:t>
      </w:r>
      <w:proofErr w:type="spellEnd"/>
      <w:r w:rsidRPr="00786529">
        <w:rPr>
          <w:rFonts w:ascii="Verdana" w:eastAsia="Times New Roman" w:hAnsi="Verdana" w:cs="Times New Roman"/>
          <w:color w:val="333333"/>
          <w:kern w:val="0"/>
          <w:sz w:val="18"/>
          <w:szCs w:val="18"/>
          <w:lang w:eastAsia="is-IS"/>
          <w14:ligatures w14:val="none"/>
        </w:rPr>
        <w:t xml:space="preserve">. V) </w:t>
      </w:r>
      <w:r w:rsidR="00D53C98">
        <w:rPr>
          <w:rFonts w:ascii="Verdana" w:eastAsia="Times New Roman" w:hAnsi="Verdana" w:cs="Times New Roman"/>
          <w:color w:val="333333"/>
          <w:kern w:val="0"/>
          <w:sz w:val="18"/>
          <w:szCs w:val="18"/>
          <w:lang w:eastAsia="is-IS"/>
          <w14:ligatures w14:val="none"/>
        </w:rPr>
        <w:tab/>
      </w:r>
      <w:r w:rsidR="00D53C98">
        <w:rPr>
          <w:rFonts w:ascii="Verdana" w:eastAsia="Times New Roman" w:hAnsi="Verdana" w:cs="Times New Roman"/>
          <w:color w:val="333333"/>
          <w:kern w:val="0"/>
          <w:sz w:val="18"/>
          <w:szCs w:val="18"/>
          <w:lang w:eastAsia="is-IS"/>
          <w14:ligatures w14:val="none"/>
        </w:rPr>
        <w:tab/>
      </w:r>
      <w:r w:rsidR="00D53C98">
        <w:rPr>
          <w:rFonts w:ascii="Verdana" w:eastAsia="Times New Roman" w:hAnsi="Verdana" w:cs="Times New Roman"/>
          <w:color w:val="333333"/>
          <w:kern w:val="0"/>
          <w:sz w:val="18"/>
          <w:szCs w:val="18"/>
          <w:lang w:eastAsia="is-IS"/>
          <w14:ligatures w14:val="none"/>
        </w:rPr>
        <w:tab/>
      </w:r>
      <w:r w:rsidR="00D53C98">
        <w:rPr>
          <w:rFonts w:ascii="Verdana" w:eastAsia="Times New Roman" w:hAnsi="Verdana" w:cs="Times New Roman"/>
          <w:color w:val="333333"/>
          <w:kern w:val="0"/>
          <w:sz w:val="18"/>
          <w:szCs w:val="18"/>
          <w:lang w:eastAsia="is-IS"/>
          <w14:ligatures w14:val="none"/>
        </w:rPr>
        <w:tab/>
      </w:r>
      <w:r w:rsidR="00D53C98">
        <w:rPr>
          <w:rFonts w:ascii="Verdana" w:eastAsia="Times New Roman" w:hAnsi="Verdana" w:cs="Times New Roman"/>
          <w:color w:val="333333"/>
          <w:kern w:val="0"/>
          <w:sz w:val="18"/>
          <w:szCs w:val="18"/>
          <w:lang w:eastAsia="is-IS"/>
          <w14:ligatures w14:val="none"/>
        </w:rPr>
        <w:tab/>
      </w:r>
      <w:r w:rsidR="00D53C98">
        <w:rPr>
          <w:rFonts w:ascii="Verdana" w:eastAsia="Times New Roman" w:hAnsi="Verdana" w:cs="Times New Roman"/>
          <w:color w:val="333333"/>
          <w:kern w:val="0"/>
          <w:sz w:val="18"/>
          <w:szCs w:val="18"/>
          <w:lang w:eastAsia="is-IS"/>
          <w14:ligatures w14:val="none"/>
        </w:rPr>
        <w:tab/>
      </w:r>
      <w:r w:rsidR="00D53C98">
        <w:rPr>
          <w:rFonts w:ascii="Verdana" w:eastAsia="Times New Roman" w:hAnsi="Verdana" w:cs="Times New Roman"/>
          <w:color w:val="333333"/>
          <w:kern w:val="0"/>
          <w:sz w:val="18"/>
          <w:szCs w:val="18"/>
          <w:lang w:eastAsia="is-IS"/>
          <w14:ligatures w14:val="none"/>
        </w:rPr>
        <w:tab/>
      </w:r>
      <w:r w:rsidR="00D53C98">
        <w:rPr>
          <w:rFonts w:ascii="Verdana" w:eastAsia="Times New Roman" w:hAnsi="Verdana" w:cs="Times New Roman"/>
          <w:color w:val="333333"/>
          <w:kern w:val="0"/>
          <w:sz w:val="18"/>
          <w:szCs w:val="18"/>
          <w:lang w:eastAsia="is-IS"/>
          <w14:ligatures w14:val="none"/>
        </w:rPr>
        <w:tab/>
      </w:r>
      <w:r w:rsidR="00D53C98">
        <w:rPr>
          <w:rFonts w:ascii="Verdana" w:eastAsia="Times New Roman" w:hAnsi="Verdana" w:cs="Times New Roman"/>
          <w:color w:val="333333"/>
          <w:kern w:val="0"/>
          <w:sz w:val="18"/>
          <w:szCs w:val="18"/>
          <w:lang w:eastAsia="is-IS"/>
          <w14:ligatures w14:val="none"/>
        </w:rPr>
        <w:tab/>
        <w:t xml:space="preserve">       </w:t>
      </w:r>
      <w:r w:rsidRPr="00786529">
        <w:rPr>
          <w:rFonts w:ascii="Verdana" w:eastAsia="Times New Roman" w:hAnsi="Verdana" w:cs="Times New Roman"/>
          <w:color w:val="333333"/>
          <w:kern w:val="0"/>
          <w:sz w:val="18"/>
          <w:szCs w:val="18"/>
          <w:lang w:eastAsia="is-IS"/>
          <w14:ligatures w14:val="none"/>
        </w:rPr>
        <w:t>1</w:t>
      </w:r>
    </w:p>
    <w:p w14:paraId="479FC8CC" w14:textId="77777777" w:rsidR="00786529" w:rsidRPr="002D6C78" w:rsidRDefault="00786529" w:rsidP="00786529">
      <w:pPr>
        <w:tabs>
          <w:tab w:val="left" w:pos="5610"/>
        </w:tabs>
        <w:spacing w:after="0" w:line="240" w:lineRule="auto"/>
        <w:rPr>
          <w:rFonts w:ascii="Times New Roman" w:eastAsia="Times New Roman" w:hAnsi="Times New Roman" w:cs="Times New Roman"/>
          <w:kern w:val="0"/>
          <w:sz w:val="24"/>
          <w:szCs w:val="24"/>
          <w:lang w:eastAsia="is-IS"/>
          <w14:ligatures w14:val="none"/>
        </w:rPr>
      </w:pPr>
    </w:p>
    <w:p w14:paraId="46FE190E" w14:textId="77777777" w:rsidR="002D6C78" w:rsidRDefault="002D6C78"/>
    <w:p w14:paraId="137715DF" w14:textId="77777777" w:rsidR="00175E18" w:rsidRDefault="00175E18"/>
    <w:p w14:paraId="074925E3" w14:textId="77777777" w:rsidR="0089696B" w:rsidRDefault="0089696B" w:rsidP="0089696B">
      <w:pPr>
        <w:pStyle w:val="Default"/>
      </w:pPr>
    </w:p>
    <w:p w14:paraId="6FB950A5" w14:textId="05B0394F" w:rsidR="00550929" w:rsidRDefault="0089696B" w:rsidP="00102FB0">
      <w:pPr>
        <w:tabs>
          <w:tab w:val="center" w:pos="4536"/>
        </w:tabs>
        <w:rPr>
          <w:sz w:val="40"/>
          <w:szCs w:val="40"/>
        </w:rPr>
      </w:pPr>
      <w:r>
        <w:t xml:space="preserve"> </w:t>
      </w:r>
    </w:p>
    <w:p w14:paraId="49A8028D" w14:textId="77777777" w:rsidR="00550929" w:rsidRDefault="00550929" w:rsidP="0089696B">
      <w:pPr>
        <w:rPr>
          <w:sz w:val="40"/>
          <w:szCs w:val="40"/>
        </w:rPr>
      </w:pPr>
    </w:p>
    <w:p w14:paraId="5DD65AF1" w14:textId="77777777" w:rsidR="00550929" w:rsidRDefault="00550929" w:rsidP="0089696B">
      <w:pPr>
        <w:rPr>
          <w:sz w:val="40"/>
          <w:szCs w:val="40"/>
        </w:rPr>
      </w:pPr>
    </w:p>
    <w:p w14:paraId="39123824" w14:textId="77777777" w:rsidR="00550929" w:rsidRDefault="00550929" w:rsidP="0089696B">
      <w:pPr>
        <w:rPr>
          <w:sz w:val="40"/>
          <w:szCs w:val="40"/>
        </w:rPr>
      </w:pPr>
    </w:p>
    <w:p w14:paraId="2F1AF905" w14:textId="303ECF45" w:rsidR="00550929" w:rsidRPr="0089696B" w:rsidRDefault="00550929" w:rsidP="0089696B">
      <w:pPr>
        <w:rPr>
          <w:sz w:val="40"/>
          <w:szCs w:val="40"/>
        </w:rPr>
      </w:pPr>
    </w:p>
    <w:sectPr w:rsidR="00550929" w:rsidRPr="0089696B" w:rsidSect="001C5C22">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18"/>
    <w:rsid w:val="00005E88"/>
    <w:rsid w:val="00026436"/>
    <w:rsid w:val="000E3F06"/>
    <w:rsid w:val="00102FB0"/>
    <w:rsid w:val="00175E18"/>
    <w:rsid w:val="001C5C22"/>
    <w:rsid w:val="001D568B"/>
    <w:rsid w:val="00240CC6"/>
    <w:rsid w:val="002D3487"/>
    <w:rsid w:val="002D6C78"/>
    <w:rsid w:val="00304F1A"/>
    <w:rsid w:val="00336FFA"/>
    <w:rsid w:val="0035667C"/>
    <w:rsid w:val="00364D22"/>
    <w:rsid w:val="00377241"/>
    <w:rsid w:val="003829A8"/>
    <w:rsid w:val="004041DC"/>
    <w:rsid w:val="00427751"/>
    <w:rsid w:val="00452945"/>
    <w:rsid w:val="004B1C1D"/>
    <w:rsid w:val="004E0A6D"/>
    <w:rsid w:val="004F65AF"/>
    <w:rsid w:val="005333CC"/>
    <w:rsid w:val="00550929"/>
    <w:rsid w:val="00553BB0"/>
    <w:rsid w:val="005B51CF"/>
    <w:rsid w:val="00601923"/>
    <w:rsid w:val="00606AA5"/>
    <w:rsid w:val="006D77F5"/>
    <w:rsid w:val="00786529"/>
    <w:rsid w:val="00881D5A"/>
    <w:rsid w:val="00890847"/>
    <w:rsid w:val="0089696B"/>
    <w:rsid w:val="00903CEC"/>
    <w:rsid w:val="00904A64"/>
    <w:rsid w:val="00A16A3C"/>
    <w:rsid w:val="00B170F4"/>
    <w:rsid w:val="00BE38D1"/>
    <w:rsid w:val="00BE7003"/>
    <w:rsid w:val="00C1195D"/>
    <w:rsid w:val="00C25140"/>
    <w:rsid w:val="00C40F3F"/>
    <w:rsid w:val="00C46243"/>
    <w:rsid w:val="00CA4064"/>
    <w:rsid w:val="00D53C98"/>
    <w:rsid w:val="00D64C15"/>
    <w:rsid w:val="00DE0CE6"/>
    <w:rsid w:val="00E119B7"/>
    <w:rsid w:val="00E76821"/>
    <w:rsid w:val="00E95B74"/>
    <w:rsid w:val="00EC0D4D"/>
    <w:rsid w:val="00F15B8B"/>
    <w:rsid w:val="00F416A4"/>
    <w:rsid w:val="00F61FA1"/>
    <w:rsid w:val="00FD72F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CE1C"/>
  <w15:chartTrackingRefBased/>
  <w15:docId w15:val="{C691C866-9B68-443C-9DF9-656B4BAF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6C78"/>
    <w:rPr>
      <w:b/>
      <w:bCs/>
    </w:rPr>
  </w:style>
  <w:style w:type="paragraph" w:customStyle="1" w:styleId="Default">
    <w:name w:val="Default"/>
    <w:rsid w:val="0089696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Spacing">
    <w:name w:val="No Spacing"/>
    <w:link w:val="NoSpacingChar"/>
    <w:uiPriority w:val="1"/>
    <w:qFormat/>
    <w:rsid w:val="001C5C22"/>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1C5C22"/>
    <w:rPr>
      <w:rFonts w:eastAsiaTheme="minorEastAsia"/>
      <w:kern w:val="0"/>
      <w:lang w:val="en-US"/>
      <w14:ligatures w14:val="none"/>
    </w:rPr>
  </w:style>
  <w:style w:type="table" w:styleId="TableGrid">
    <w:name w:val="Table Grid"/>
    <w:basedOn w:val="TableNormal"/>
    <w:uiPriority w:val="39"/>
    <w:rsid w:val="00C40F3F"/>
    <w:pPr>
      <w:spacing w:after="0" w:line="240" w:lineRule="auto"/>
    </w:pPr>
    <w:rPr>
      <w:kern w:val="0"/>
      <w:sz w:val="24"/>
      <w:szCs w:val="24"/>
      <w:lang/>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C40F3F"/>
    <w:pPr>
      <w:spacing w:after="0" w:line="240" w:lineRule="auto"/>
    </w:pPr>
    <w:rPr>
      <w:kern w:val="0"/>
      <w:sz w:val="24"/>
      <w:szCs w:val="24"/>
      <w:lang/>
      <w14:ligatures w14:val="none"/>
    </w:rPr>
    <w:tblPr>
      <w:tblStyleRowBandSize w:val="1"/>
      <w:tblStyleColBandSize w:val="1"/>
      <w:tblInd w:w="0" w:type="nil"/>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12718">
      <w:bodyDiv w:val="1"/>
      <w:marLeft w:val="0"/>
      <w:marRight w:val="0"/>
      <w:marTop w:val="0"/>
      <w:marBottom w:val="0"/>
      <w:divBdr>
        <w:top w:val="none" w:sz="0" w:space="0" w:color="auto"/>
        <w:left w:val="none" w:sz="0" w:space="0" w:color="auto"/>
        <w:bottom w:val="none" w:sz="0" w:space="0" w:color="auto"/>
        <w:right w:val="none" w:sz="0" w:space="0" w:color="auto"/>
      </w:divBdr>
    </w:div>
    <w:div w:id="811824406">
      <w:bodyDiv w:val="1"/>
      <w:marLeft w:val="0"/>
      <w:marRight w:val="0"/>
      <w:marTop w:val="0"/>
      <w:marBottom w:val="0"/>
      <w:divBdr>
        <w:top w:val="none" w:sz="0" w:space="0" w:color="auto"/>
        <w:left w:val="none" w:sz="0" w:space="0" w:color="auto"/>
        <w:bottom w:val="none" w:sz="0" w:space="0" w:color="auto"/>
        <w:right w:val="none" w:sz="0" w:space="0" w:color="auto"/>
      </w:divBdr>
    </w:div>
    <w:div w:id="898370304">
      <w:bodyDiv w:val="1"/>
      <w:marLeft w:val="0"/>
      <w:marRight w:val="0"/>
      <w:marTop w:val="0"/>
      <w:marBottom w:val="0"/>
      <w:divBdr>
        <w:top w:val="none" w:sz="0" w:space="0" w:color="auto"/>
        <w:left w:val="none" w:sz="0" w:space="0" w:color="auto"/>
        <w:bottom w:val="none" w:sz="0" w:space="0" w:color="auto"/>
        <w:right w:val="none" w:sz="0" w:space="0" w:color="auto"/>
      </w:divBdr>
      <w:divsChild>
        <w:div w:id="637683716">
          <w:marLeft w:val="0"/>
          <w:marRight w:val="0"/>
          <w:marTop w:val="0"/>
          <w:marBottom w:val="0"/>
          <w:divBdr>
            <w:top w:val="none" w:sz="0" w:space="0" w:color="auto"/>
            <w:left w:val="none" w:sz="0" w:space="0" w:color="auto"/>
            <w:bottom w:val="none" w:sz="0" w:space="0" w:color="auto"/>
            <w:right w:val="none" w:sz="0" w:space="0" w:color="auto"/>
          </w:divBdr>
        </w:div>
        <w:div w:id="1743983575">
          <w:marLeft w:val="0"/>
          <w:marRight w:val="0"/>
          <w:marTop w:val="0"/>
          <w:marBottom w:val="0"/>
          <w:divBdr>
            <w:top w:val="none" w:sz="0" w:space="0" w:color="auto"/>
            <w:left w:val="none" w:sz="0" w:space="0" w:color="auto"/>
            <w:bottom w:val="none" w:sz="0" w:space="0" w:color="auto"/>
            <w:right w:val="none" w:sz="0" w:space="0" w:color="auto"/>
          </w:divBdr>
        </w:div>
        <w:div w:id="958876198">
          <w:marLeft w:val="0"/>
          <w:marRight w:val="0"/>
          <w:marTop w:val="0"/>
          <w:marBottom w:val="0"/>
          <w:divBdr>
            <w:top w:val="none" w:sz="0" w:space="0" w:color="auto"/>
            <w:left w:val="none" w:sz="0" w:space="0" w:color="auto"/>
            <w:bottom w:val="none" w:sz="0" w:space="0" w:color="auto"/>
            <w:right w:val="none" w:sz="0" w:space="0" w:color="auto"/>
          </w:divBdr>
        </w:div>
        <w:div w:id="1134980228">
          <w:marLeft w:val="0"/>
          <w:marRight w:val="0"/>
          <w:marTop w:val="0"/>
          <w:marBottom w:val="0"/>
          <w:divBdr>
            <w:top w:val="none" w:sz="0" w:space="0" w:color="auto"/>
            <w:left w:val="none" w:sz="0" w:space="0" w:color="auto"/>
            <w:bottom w:val="none" w:sz="0" w:space="0" w:color="auto"/>
            <w:right w:val="none" w:sz="0" w:space="0" w:color="auto"/>
          </w:divBdr>
        </w:div>
      </w:divsChild>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Child>
        <w:div w:id="1995209451">
          <w:marLeft w:val="0"/>
          <w:marRight w:val="0"/>
          <w:marTop w:val="0"/>
          <w:marBottom w:val="0"/>
          <w:divBdr>
            <w:top w:val="none" w:sz="0" w:space="0" w:color="auto"/>
            <w:left w:val="none" w:sz="0" w:space="0" w:color="auto"/>
            <w:bottom w:val="none" w:sz="0" w:space="0" w:color="auto"/>
            <w:right w:val="none" w:sz="0" w:space="0" w:color="auto"/>
          </w:divBdr>
        </w:div>
        <w:div w:id="903837404">
          <w:marLeft w:val="0"/>
          <w:marRight w:val="0"/>
          <w:marTop w:val="0"/>
          <w:marBottom w:val="0"/>
          <w:divBdr>
            <w:top w:val="none" w:sz="0" w:space="0" w:color="auto"/>
            <w:left w:val="none" w:sz="0" w:space="0" w:color="auto"/>
            <w:bottom w:val="none" w:sz="0" w:space="0" w:color="auto"/>
            <w:right w:val="none" w:sz="0" w:space="0" w:color="auto"/>
          </w:divBdr>
        </w:div>
        <w:div w:id="32115666">
          <w:marLeft w:val="0"/>
          <w:marRight w:val="0"/>
          <w:marTop w:val="0"/>
          <w:marBottom w:val="0"/>
          <w:divBdr>
            <w:top w:val="none" w:sz="0" w:space="0" w:color="auto"/>
            <w:left w:val="none" w:sz="0" w:space="0" w:color="auto"/>
            <w:bottom w:val="none" w:sz="0" w:space="0" w:color="auto"/>
            <w:right w:val="none" w:sz="0" w:space="0" w:color="auto"/>
          </w:divBdr>
        </w:div>
        <w:div w:id="290015030">
          <w:marLeft w:val="0"/>
          <w:marRight w:val="0"/>
          <w:marTop w:val="0"/>
          <w:marBottom w:val="0"/>
          <w:divBdr>
            <w:top w:val="none" w:sz="0" w:space="0" w:color="auto"/>
            <w:left w:val="none" w:sz="0" w:space="0" w:color="auto"/>
            <w:bottom w:val="none" w:sz="0" w:space="0" w:color="auto"/>
            <w:right w:val="none" w:sz="0" w:space="0" w:color="auto"/>
          </w:divBdr>
        </w:div>
        <w:div w:id="1907372955">
          <w:marLeft w:val="0"/>
          <w:marRight w:val="0"/>
          <w:marTop w:val="0"/>
          <w:marBottom w:val="0"/>
          <w:divBdr>
            <w:top w:val="none" w:sz="0" w:space="0" w:color="auto"/>
            <w:left w:val="none" w:sz="0" w:space="0" w:color="auto"/>
            <w:bottom w:val="none" w:sz="0" w:space="0" w:color="auto"/>
            <w:right w:val="none" w:sz="0" w:space="0" w:color="auto"/>
          </w:divBdr>
        </w:div>
        <w:div w:id="1366372666">
          <w:marLeft w:val="0"/>
          <w:marRight w:val="0"/>
          <w:marTop w:val="0"/>
          <w:marBottom w:val="0"/>
          <w:divBdr>
            <w:top w:val="none" w:sz="0" w:space="0" w:color="auto"/>
            <w:left w:val="none" w:sz="0" w:space="0" w:color="auto"/>
            <w:bottom w:val="none" w:sz="0" w:space="0" w:color="auto"/>
            <w:right w:val="none" w:sz="0" w:space="0" w:color="auto"/>
          </w:divBdr>
        </w:div>
        <w:div w:id="520977740">
          <w:marLeft w:val="0"/>
          <w:marRight w:val="0"/>
          <w:marTop w:val="0"/>
          <w:marBottom w:val="0"/>
          <w:divBdr>
            <w:top w:val="none" w:sz="0" w:space="0" w:color="auto"/>
            <w:left w:val="none" w:sz="0" w:space="0" w:color="auto"/>
            <w:bottom w:val="none" w:sz="0" w:space="0" w:color="auto"/>
            <w:right w:val="none" w:sz="0" w:space="0" w:color="auto"/>
          </w:divBdr>
        </w:div>
        <w:div w:id="1931353464">
          <w:marLeft w:val="0"/>
          <w:marRight w:val="0"/>
          <w:marTop w:val="0"/>
          <w:marBottom w:val="0"/>
          <w:divBdr>
            <w:top w:val="none" w:sz="0" w:space="0" w:color="auto"/>
            <w:left w:val="none" w:sz="0" w:space="0" w:color="auto"/>
            <w:bottom w:val="none" w:sz="0" w:space="0" w:color="auto"/>
            <w:right w:val="none" w:sz="0" w:space="0" w:color="auto"/>
          </w:divBdr>
        </w:div>
        <w:div w:id="560557720">
          <w:marLeft w:val="0"/>
          <w:marRight w:val="0"/>
          <w:marTop w:val="0"/>
          <w:marBottom w:val="0"/>
          <w:divBdr>
            <w:top w:val="none" w:sz="0" w:space="0" w:color="auto"/>
            <w:left w:val="none" w:sz="0" w:space="0" w:color="auto"/>
            <w:bottom w:val="none" w:sz="0" w:space="0" w:color="auto"/>
            <w:right w:val="none" w:sz="0" w:space="0" w:color="auto"/>
          </w:divBdr>
        </w:div>
        <w:div w:id="1979796101">
          <w:marLeft w:val="0"/>
          <w:marRight w:val="0"/>
          <w:marTop w:val="0"/>
          <w:marBottom w:val="0"/>
          <w:divBdr>
            <w:top w:val="none" w:sz="0" w:space="0" w:color="auto"/>
            <w:left w:val="none" w:sz="0" w:space="0" w:color="auto"/>
            <w:bottom w:val="none" w:sz="0" w:space="0" w:color="auto"/>
            <w:right w:val="none" w:sz="0" w:space="0" w:color="auto"/>
          </w:divBdr>
        </w:div>
        <w:div w:id="1574394379">
          <w:marLeft w:val="0"/>
          <w:marRight w:val="0"/>
          <w:marTop w:val="0"/>
          <w:marBottom w:val="0"/>
          <w:divBdr>
            <w:top w:val="none" w:sz="0" w:space="0" w:color="auto"/>
            <w:left w:val="none" w:sz="0" w:space="0" w:color="auto"/>
            <w:bottom w:val="none" w:sz="0" w:space="0" w:color="auto"/>
            <w:right w:val="none" w:sz="0" w:space="0" w:color="auto"/>
          </w:divBdr>
        </w:div>
        <w:div w:id="2059041432">
          <w:marLeft w:val="0"/>
          <w:marRight w:val="0"/>
          <w:marTop w:val="0"/>
          <w:marBottom w:val="0"/>
          <w:divBdr>
            <w:top w:val="none" w:sz="0" w:space="0" w:color="auto"/>
            <w:left w:val="none" w:sz="0" w:space="0" w:color="auto"/>
            <w:bottom w:val="none" w:sz="0" w:space="0" w:color="auto"/>
            <w:right w:val="none" w:sz="0" w:space="0" w:color="auto"/>
          </w:divBdr>
        </w:div>
        <w:div w:id="1029910688">
          <w:marLeft w:val="0"/>
          <w:marRight w:val="0"/>
          <w:marTop w:val="0"/>
          <w:marBottom w:val="0"/>
          <w:divBdr>
            <w:top w:val="none" w:sz="0" w:space="0" w:color="auto"/>
            <w:left w:val="none" w:sz="0" w:space="0" w:color="auto"/>
            <w:bottom w:val="none" w:sz="0" w:space="0" w:color="auto"/>
            <w:right w:val="none" w:sz="0" w:space="0" w:color="auto"/>
          </w:divBdr>
        </w:div>
        <w:div w:id="1991591666">
          <w:marLeft w:val="0"/>
          <w:marRight w:val="0"/>
          <w:marTop w:val="0"/>
          <w:marBottom w:val="0"/>
          <w:divBdr>
            <w:top w:val="none" w:sz="0" w:space="0" w:color="auto"/>
            <w:left w:val="none" w:sz="0" w:space="0" w:color="auto"/>
            <w:bottom w:val="none" w:sz="0" w:space="0" w:color="auto"/>
            <w:right w:val="none" w:sz="0" w:space="0" w:color="auto"/>
          </w:divBdr>
        </w:div>
        <w:div w:id="1451170270">
          <w:marLeft w:val="0"/>
          <w:marRight w:val="0"/>
          <w:marTop w:val="0"/>
          <w:marBottom w:val="0"/>
          <w:divBdr>
            <w:top w:val="none" w:sz="0" w:space="0" w:color="auto"/>
            <w:left w:val="none" w:sz="0" w:space="0" w:color="auto"/>
            <w:bottom w:val="none" w:sz="0" w:space="0" w:color="auto"/>
            <w:right w:val="none" w:sz="0" w:space="0" w:color="auto"/>
          </w:divBdr>
        </w:div>
        <w:div w:id="1883324938">
          <w:marLeft w:val="0"/>
          <w:marRight w:val="0"/>
          <w:marTop w:val="0"/>
          <w:marBottom w:val="0"/>
          <w:divBdr>
            <w:top w:val="none" w:sz="0" w:space="0" w:color="auto"/>
            <w:left w:val="none" w:sz="0" w:space="0" w:color="auto"/>
            <w:bottom w:val="none" w:sz="0" w:space="0" w:color="auto"/>
            <w:right w:val="none" w:sz="0" w:space="0" w:color="auto"/>
          </w:divBdr>
        </w:div>
        <w:div w:id="484855770">
          <w:marLeft w:val="0"/>
          <w:marRight w:val="0"/>
          <w:marTop w:val="0"/>
          <w:marBottom w:val="0"/>
          <w:divBdr>
            <w:top w:val="none" w:sz="0" w:space="0" w:color="auto"/>
            <w:left w:val="none" w:sz="0" w:space="0" w:color="auto"/>
            <w:bottom w:val="none" w:sz="0" w:space="0" w:color="auto"/>
            <w:right w:val="none" w:sz="0" w:space="0" w:color="auto"/>
          </w:divBdr>
        </w:div>
        <w:div w:id="252708492">
          <w:marLeft w:val="0"/>
          <w:marRight w:val="0"/>
          <w:marTop w:val="0"/>
          <w:marBottom w:val="0"/>
          <w:divBdr>
            <w:top w:val="none" w:sz="0" w:space="0" w:color="auto"/>
            <w:left w:val="none" w:sz="0" w:space="0" w:color="auto"/>
            <w:bottom w:val="none" w:sz="0" w:space="0" w:color="auto"/>
            <w:right w:val="none" w:sz="0" w:space="0" w:color="auto"/>
          </w:divBdr>
        </w:div>
        <w:div w:id="713583682">
          <w:marLeft w:val="0"/>
          <w:marRight w:val="0"/>
          <w:marTop w:val="0"/>
          <w:marBottom w:val="0"/>
          <w:divBdr>
            <w:top w:val="none" w:sz="0" w:space="0" w:color="auto"/>
            <w:left w:val="none" w:sz="0" w:space="0" w:color="auto"/>
            <w:bottom w:val="none" w:sz="0" w:space="0" w:color="auto"/>
            <w:right w:val="none" w:sz="0" w:space="0" w:color="auto"/>
          </w:divBdr>
        </w:div>
        <w:div w:id="1211502192">
          <w:marLeft w:val="0"/>
          <w:marRight w:val="0"/>
          <w:marTop w:val="0"/>
          <w:marBottom w:val="0"/>
          <w:divBdr>
            <w:top w:val="none" w:sz="0" w:space="0" w:color="auto"/>
            <w:left w:val="none" w:sz="0" w:space="0" w:color="auto"/>
            <w:bottom w:val="none" w:sz="0" w:space="0" w:color="auto"/>
            <w:right w:val="none" w:sz="0" w:space="0" w:color="auto"/>
          </w:divBdr>
        </w:div>
        <w:div w:id="1451241080">
          <w:marLeft w:val="0"/>
          <w:marRight w:val="0"/>
          <w:marTop w:val="0"/>
          <w:marBottom w:val="0"/>
          <w:divBdr>
            <w:top w:val="none" w:sz="0" w:space="0" w:color="auto"/>
            <w:left w:val="none" w:sz="0" w:space="0" w:color="auto"/>
            <w:bottom w:val="none" w:sz="0" w:space="0" w:color="auto"/>
            <w:right w:val="none" w:sz="0" w:space="0" w:color="auto"/>
          </w:divBdr>
          <w:divsChild>
            <w:div w:id="1913543482">
              <w:marLeft w:val="0"/>
              <w:marRight w:val="0"/>
              <w:marTop w:val="0"/>
              <w:marBottom w:val="0"/>
              <w:divBdr>
                <w:top w:val="none" w:sz="0" w:space="0" w:color="auto"/>
                <w:left w:val="none" w:sz="0" w:space="0" w:color="auto"/>
                <w:bottom w:val="none" w:sz="0" w:space="0" w:color="auto"/>
                <w:right w:val="none" w:sz="0" w:space="0" w:color="auto"/>
              </w:divBdr>
            </w:div>
            <w:div w:id="1382095617">
              <w:marLeft w:val="0"/>
              <w:marRight w:val="0"/>
              <w:marTop w:val="0"/>
              <w:marBottom w:val="0"/>
              <w:divBdr>
                <w:top w:val="none" w:sz="0" w:space="0" w:color="auto"/>
                <w:left w:val="none" w:sz="0" w:space="0" w:color="auto"/>
                <w:bottom w:val="none" w:sz="0" w:space="0" w:color="auto"/>
                <w:right w:val="none" w:sz="0" w:space="0" w:color="auto"/>
              </w:divBdr>
            </w:div>
            <w:div w:id="197279462">
              <w:marLeft w:val="0"/>
              <w:marRight w:val="0"/>
              <w:marTop w:val="0"/>
              <w:marBottom w:val="0"/>
              <w:divBdr>
                <w:top w:val="none" w:sz="0" w:space="0" w:color="auto"/>
                <w:left w:val="none" w:sz="0" w:space="0" w:color="auto"/>
                <w:bottom w:val="none" w:sz="0" w:space="0" w:color="auto"/>
                <w:right w:val="none" w:sz="0" w:space="0" w:color="auto"/>
              </w:divBdr>
            </w:div>
            <w:div w:id="684862150">
              <w:marLeft w:val="0"/>
              <w:marRight w:val="0"/>
              <w:marTop w:val="0"/>
              <w:marBottom w:val="0"/>
              <w:divBdr>
                <w:top w:val="none" w:sz="0" w:space="0" w:color="auto"/>
                <w:left w:val="none" w:sz="0" w:space="0" w:color="auto"/>
                <w:bottom w:val="none" w:sz="0" w:space="0" w:color="auto"/>
                <w:right w:val="none" w:sz="0" w:space="0" w:color="auto"/>
              </w:divBdr>
            </w:div>
            <w:div w:id="351415851">
              <w:marLeft w:val="0"/>
              <w:marRight w:val="0"/>
              <w:marTop w:val="0"/>
              <w:marBottom w:val="0"/>
              <w:divBdr>
                <w:top w:val="none" w:sz="0" w:space="0" w:color="auto"/>
                <w:left w:val="none" w:sz="0" w:space="0" w:color="auto"/>
                <w:bottom w:val="none" w:sz="0" w:space="0" w:color="auto"/>
                <w:right w:val="none" w:sz="0" w:space="0" w:color="auto"/>
              </w:divBdr>
            </w:div>
            <w:div w:id="1205554849">
              <w:marLeft w:val="0"/>
              <w:marRight w:val="0"/>
              <w:marTop w:val="0"/>
              <w:marBottom w:val="0"/>
              <w:divBdr>
                <w:top w:val="none" w:sz="0" w:space="0" w:color="auto"/>
                <w:left w:val="none" w:sz="0" w:space="0" w:color="auto"/>
                <w:bottom w:val="none" w:sz="0" w:space="0" w:color="auto"/>
                <w:right w:val="none" w:sz="0" w:space="0" w:color="auto"/>
              </w:divBdr>
            </w:div>
            <w:div w:id="892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7776">
      <w:bodyDiv w:val="1"/>
      <w:marLeft w:val="0"/>
      <w:marRight w:val="0"/>
      <w:marTop w:val="0"/>
      <w:marBottom w:val="0"/>
      <w:divBdr>
        <w:top w:val="none" w:sz="0" w:space="0" w:color="auto"/>
        <w:left w:val="none" w:sz="0" w:space="0" w:color="auto"/>
        <w:bottom w:val="none" w:sz="0" w:space="0" w:color="auto"/>
        <w:right w:val="none" w:sz="0" w:space="0" w:color="auto"/>
      </w:divBdr>
    </w:div>
    <w:div w:id="1112166865">
      <w:bodyDiv w:val="1"/>
      <w:marLeft w:val="0"/>
      <w:marRight w:val="0"/>
      <w:marTop w:val="0"/>
      <w:marBottom w:val="0"/>
      <w:divBdr>
        <w:top w:val="none" w:sz="0" w:space="0" w:color="auto"/>
        <w:left w:val="none" w:sz="0" w:space="0" w:color="auto"/>
        <w:bottom w:val="none" w:sz="0" w:space="0" w:color="auto"/>
        <w:right w:val="none" w:sz="0" w:space="0" w:color="auto"/>
      </w:divBdr>
      <w:divsChild>
        <w:div w:id="1981500224">
          <w:marLeft w:val="0"/>
          <w:marRight w:val="0"/>
          <w:marTop w:val="0"/>
          <w:marBottom w:val="0"/>
          <w:divBdr>
            <w:top w:val="none" w:sz="0" w:space="0" w:color="auto"/>
            <w:left w:val="none" w:sz="0" w:space="0" w:color="auto"/>
            <w:bottom w:val="none" w:sz="0" w:space="0" w:color="auto"/>
            <w:right w:val="none" w:sz="0" w:space="0" w:color="auto"/>
          </w:divBdr>
        </w:div>
        <w:div w:id="1978681031">
          <w:marLeft w:val="0"/>
          <w:marRight w:val="0"/>
          <w:marTop w:val="0"/>
          <w:marBottom w:val="0"/>
          <w:divBdr>
            <w:top w:val="none" w:sz="0" w:space="0" w:color="auto"/>
            <w:left w:val="none" w:sz="0" w:space="0" w:color="auto"/>
            <w:bottom w:val="none" w:sz="0" w:space="0" w:color="auto"/>
            <w:right w:val="none" w:sz="0" w:space="0" w:color="auto"/>
          </w:divBdr>
        </w:div>
        <w:div w:id="1556695107">
          <w:marLeft w:val="0"/>
          <w:marRight w:val="0"/>
          <w:marTop w:val="0"/>
          <w:marBottom w:val="0"/>
          <w:divBdr>
            <w:top w:val="none" w:sz="0" w:space="0" w:color="auto"/>
            <w:left w:val="none" w:sz="0" w:space="0" w:color="auto"/>
            <w:bottom w:val="none" w:sz="0" w:space="0" w:color="auto"/>
            <w:right w:val="none" w:sz="0" w:space="0" w:color="auto"/>
          </w:divBdr>
        </w:div>
        <w:div w:id="1415666082">
          <w:marLeft w:val="0"/>
          <w:marRight w:val="0"/>
          <w:marTop w:val="0"/>
          <w:marBottom w:val="0"/>
          <w:divBdr>
            <w:top w:val="none" w:sz="0" w:space="0" w:color="auto"/>
            <w:left w:val="none" w:sz="0" w:space="0" w:color="auto"/>
            <w:bottom w:val="none" w:sz="0" w:space="0" w:color="auto"/>
            <w:right w:val="none" w:sz="0" w:space="0" w:color="auto"/>
          </w:divBdr>
        </w:div>
        <w:div w:id="1138105365">
          <w:marLeft w:val="0"/>
          <w:marRight w:val="0"/>
          <w:marTop w:val="0"/>
          <w:marBottom w:val="0"/>
          <w:divBdr>
            <w:top w:val="none" w:sz="0" w:space="0" w:color="auto"/>
            <w:left w:val="none" w:sz="0" w:space="0" w:color="auto"/>
            <w:bottom w:val="none" w:sz="0" w:space="0" w:color="auto"/>
            <w:right w:val="none" w:sz="0" w:space="0" w:color="auto"/>
          </w:divBdr>
        </w:div>
        <w:div w:id="1340423603">
          <w:marLeft w:val="0"/>
          <w:marRight w:val="0"/>
          <w:marTop w:val="0"/>
          <w:marBottom w:val="0"/>
          <w:divBdr>
            <w:top w:val="none" w:sz="0" w:space="0" w:color="auto"/>
            <w:left w:val="none" w:sz="0" w:space="0" w:color="auto"/>
            <w:bottom w:val="none" w:sz="0" w:space="0" w:color="auto"/>
            <w:right w:val="none" w:sz="0" w:space="0" w:color="auto"/>
          </w:divBdr>
        </w:div>
        <w:div w:id="613748350">
          <w:marLeft w:val="0"/>
          <w:marRight w:val="0"/>
          <w:marTop w:val="0"/>
          <w:marBottom w:val="0"/>
          <w:divBdr>
            <w:top w:val="none" w:sz="0" w:space="0" w:color="auto"/>
            <w:left w:val="none" w:sz="0" w:space="0" w:color="auto"/>
            <w:bottom w:val="none" w:sz="0" w:space="0" w:color="auto"/>
            <w:right w:val="none" w:sz="0" w:space="0" w:color="auto"/>
          </w:divBdr>
        </w:div>
        <w:div w:id="2037273808">
          <w:marLeft w:val="0"/>
          <w:marRight w:val="0"/>
          <w:marTop w:val="0"/>
          <w:marBottom w:val="0"/>
          <w:divBdr>
            <w:top w:val="none" w:sz="0" w:space="0" w:color="auto"/>
            <w:left w:val="none" w:sz="0" w:space="0" w:color="auto"/>
            <w:bottom w:val="none" w:sz="0" w:space="0" w:color="auto"/>
            <w:right w:val="none" w:sz="0" w:space="0" w:color="auto"/>
          </w:divBdr>
        </w:div>
      </w:divsChild>
    </w:div>
    <w:div w:id="1409378563">
      <w:bodyDiv w:val="1"/>
      <w:marLeft w:val="0"/>
      <w:marRight w:val="0"/>
      <w:marTop w:val="0"/>
      <w:marBottom w:val="0"/>
      <w:divBdr>
        <w:top w:val="none" w:sz="0" w:space="0" w:color="auto"/>
        <w:left w:val="none" w:sz="0" w:space="0" w:color="auto"/>
        <w:bottom w:val="none" w:sz="0" w:space="0" w:color="auto"/>
        <w:right w:val="none" w:sz="0" w:space="0" w:color="auto"/>
      </w:divBdr>
      <w:divsChild>
        <w:div w:id="1774088124">
          <w:marLeft w:val="0"/>
          <w:marRight w:val="0"/>
          <w:marTop w:val="0"/>
          <w:marBottom w:val="0"/>
          <w:divBdr>
            <w:top w:val="none" w:sz="0" w:space="0" w:color="auto"/>
            <w:left w:val="none" w:sz="0" w:space="0" w:color="auto"/>
            <w:bottom w:val="none" w:sz="0" w:space="0" w:color="auto"/>
            <w:right w:val="none" w:sz="0" w:space="0" w:color="auto"/>
          </w:divBdr>
        </w:div>
        <w:div w:id="721752637">
          <w:marLeft w:val="0"/>
          <w:marRight w:val="0"/>
          <w:marTop w:val="0"/>
          <w:marBottom w:val="0"/>
          <w:divBdr>
            <w:top w:val="none" w:sz="0" w:space="0" w:color="auto"/>
            <w:left w:val="none" w:sz="0" w:space="0" w:color="auto"/>
            <w:bottom w:val="none" w:sz="0" w:space="0" w:color="auto"/>
            <w:right w:val="none" w:sz="0" w:space="0" w:color="auto"/>
          </w:divBdr>
        </w:div>
        <w:div w:id="1047218957">
          <w:marLeft w:val="0"/>
          <w:marRight w:val="0"/>
          <w:marTop w:val="0"/>
          <w:marBottom w:val="0"/>
          <w:divBdr>
            <w:top w:val="none" w:sz="0" w:space="0" w:color="auto"/>
            <w:left w:val="none" w:sz="0" w:space="0" w:color="auto"/>
            <w:bottom w:val="none" w:sz="0" w:space="0" w:color="auto"/>
            <w:right w:val="none" w:sz="0" w:space="0" w:color="auto"/>
          </w:divBdr>
        </w:div>
        <w:div w:id="1238124653">
          <w:marLeft w:val="0"/>
          <w:marRight w:val="0"/>
          <w:marTop w:val="0"/>
          <w:marBottom w:val="0"/>
          <w:divBdr>
            <w:top w:val="none" w:sz="0" w:space="0" w:color="auto"/>
            <w:left w:val="none" w:sz="0" w:space="0" w:color="auto"/>
            <w:bottom w:val="none" w:sz="0" w:space="0" w:color="auto"/>
            <w:right w:val="none" w:sz="0" w:space="0" w:color="auto"/>
          </w:divBdr>
        </w:div>
        <w:div w:id="699622216">
          <w:marLeft w:val="0"/>
          <w:marRight w:val="0"/>
          <w:marTop w:val="0"/>
          <w:marBottom w:val="0"/>
          <w:divBdr>
            <w:top w:val="none" w:sz="0" w:space="0" w:color="auto"/>
            <w:left w:val="none" w:sz="0" w:space="0" w:color="auto"/>
            <w:bottom w:val="none" w:sz="0" w:space="0" w:color="auto"/>
            <w:right w:val="none" w:sz="0" w:space="0" w:color="auto"/>
          </w:divBdr>
        </w:div>
        <w:div w:id="1733115260">
          <w:marLeft w:val="0"/>
          <w:marRight w:val="0"/>
          <w:marTop w:val="0"/>
          <w:marBottom w:val="0"/>
          <w:divBdr>
            <w:top w:val="none" w:sz="0" w:space="0" w:color="auto"/>
            <w:left w:val="none" w:sz="0" w:space="0" w:color="auto"/>
            <w:bottom w:val="none" w:sz="0" w:space="0" w:color="auto"/>
            <w:right w:val="none" w:sz="0" w:space="0" w:color="auto"/>
          </w:divBdr>
        </w:div>
        <w:div w:id="1408454961">
          <w:marLeft w:val="0"/>
          <w:marRight w:val="0"/>
          <w:marTop w:val="0"/>
          <w:marBottom w:val="0"/>
          <w:divBdr>
            <w:top w:val="none" w:sz="0" w:space="0" w:color="auto"/>
            <w:left w:val="none" w:sz="0" w:space="0" w:color="auto"/>
            <w:bottom w:val="none" w:sz="0" w:space="0" w:color="auto"/>
            <w:right w:val="none" w:sz="0" w:space="0" w:color="auto"/>
          </w:divBdr>
        </w:div>
      </w:divsChild>
    </w:div>
    <w:div w:id="1492863823">
      <w:bodyDiv w:val="1"/>
      <w:marLeft w:val="0"/>
      <w:marRight w:val="0"/>
      <w:marTop w:val="0"/>
      <w:marBottom w:val="0"/>
      <w:divBdr>
        <w:top w:val="none" w:sz="0" w:space="0" w:color="auto"/>
        <w:left w:val="none" w:sz="0" w:space="0" w:color="auto"/>
        <w:bottom w:val="none" w:sz="0" w:space="0" w:color="auto"/>
        <w:right w:val="none" w:sz="0" w:space="0" w:color="auto"/>
      </w:divBdr>
    </w:div>
    <w:div w:id="163475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1318</TotalTime>
  <Pages>7</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Fuglahundadeild hrfí</dc:title>
  <dc:subject/>
  <dc:creator>Ársskýrsla 2023</dc:creator>
  <cp:keywords/>
  <dc:description/>
  <cp:lastModifiedBy>Þ. Haukur Reynisson</cp:lastModifiedBy>
  <cp:revision>49</cp:revision>
  <dcterms:created xsi:type="dcterms:W3CDTF">2024-03-18T23:14:00Z</dcterms:created>
  <dcterms:modified xsi:type="dcterms:W3CDTF">2024-04-03T15:47:00Z</dcterms:modified>
</cp:coreProperties>
</file>